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17" w:rsidRDefault="00B15008">
      <w:pPr>
        <w:spacing w:line="360" w:lineRule="auto"/>
        <w:jc w:val="center"/>
        <w:rPr>
          <w:rFonts w:ascii="Calibri" w:hAnsi="Calibri" w:cs="Tahoma"/>
          <w:b/>
          <w:i/>
          <w:iCs/>
          <w:szCs w:val="24"/>
        </w:rPr>
      </w:pPr>
      <w:r>
        <w:rPr>
          <w:rFonts w:ascii="Calibri" w:hAnsi="Calibri" w:cs="Tahoma"/>
          <w:b/>
          <w:i/>
          <w:iCs/>
          <w:szCs w:val="24"/>
        </w:rPr>
        <w:t>STAROSTA CZĘSTOCHOWSKI</w:t>
      </w:r>
    </w:p>
    <w:p w:rsidR="00F47317" w:rsidRDefault="00B15008">
      <w:pPr>
        <w:spacing w:line="360" w:lineRule="auto"/>
        <w:jc w:val="center"/>
        <w:rPr>
          <w:rFonts w:ascii="Calibri" w:hAnsi="Calibri" w:cs="Tahoma"/>
          <w:b/>
          <w:i/>
          <w:iCs/>
          <w:szCs w:val="24"/>
        </w:rPr>
      </w:pPr>
      <w:r>
        <w:rPr>
          <w:rFonts w:ascii="Calibri" w:hAnsi="Calibri" w:cs="Tahoma"/>
          <w:b/>
          <w:i/>
          <w:iCs/>
          <w:szCs w:val="24"/>
        </w:rPr>
        <w:t>Ogłasza nabór na stanowisko podinspektora ds. budownictwa – 1/2 etatu w Wydziale Administracji Architektoniczno – Budowlanej w Starostwie Powiatowym w Częstochowie oraz w Placówce Zamiejscowej w Koniecpolu.</w:t>
      </w:r>
    </w:p>
    <w:p w:rsidR="00F47317" w:rsidRDefault="00F47317">
      <w:pPr>
        <w:spacing w:line="360" w:lineRule="auto"/>
        <w:jc w:val="both"/>
        <w:rPr>
          <w:rFonts w:ascii="Calibri" w:hAnsi="Calibri" w:cs="Tahoma"/>
          <w:i/>
          <w:iCs/>
          <w:szCs w:val="24"/>
        </w:rPr>
      </w:pPr>
    </w:p>
    <w:p w:rsidR="00F47317" w:rsidRDefault="00F47317">
      <w:pPr>
        <w:spacing w:line="360" w:lineRule="auto"/>
        <w:jc w:val="both"/>
        <w:rPr>
          <w:rFonts w:ascii="Calibri" w:hAnsi="Calibri" w:cs="Tahoma"/>
          <w:i/>
          <w:iCs/>
          <w:szCs w:val="24"/>
        </w:rPr>
      </w:pPr>
    </w:p>
    <w:p w:rsidR="00F47317" w:rsidRDefault="00B15008">
      <w:pPr>
        <w:spacing w:line="360" w:lineRule="auto"/>
        <w:jc w:val="both"/>
        <w:rPr>
          <w:rFonts w:ascii="Calibri" w:hAnsi="Calibri" w:cs="Tahoma"/>
          <w:b/>
          <w:i/>
          <w:iCs/>
          <w:szCs w:val="24"/>
          <w:u w:val="single"/>
        </w:rPr>
      </w:pPr>
      <w:r>
        <w:rPr>
          <w:rFonts w:ascii="Calibri" w:hAnsi="Calibri" w:cs="Tahoma"/>
          <w:b/>
          <w:i/>
          <w:iCs/>
          <w:szCs w:val="24"/>
          <w:u w:val="single"/>
        </w:rPr>
        <w:t>1. Wymagania niezbędne związane ze stanowiskiem:</w:t>
      </w:r>
    </w:p>
    <w:p w:rsidR="00F47317" w:rsidRDefault="00B15008">
      <w:pPr>
        <w:spacing w:line="360" w:lineRule="auto"/>
        <w:jc w:val="both"/>
        <w:rPr>
          <w:rFonts w:ascii="Calibri" w:hAnsi="Calibri" w:cs="Tahoma"/>
          <w:i/>
          <w:iCs/>
          <w:szCs w:val="24"/>
        </w:rPr>
      </w:pPr>
      <w:r>
        <w:rPr>
          <w:rFonts w:ascii="Calibri" w:hAnsi="Calibri" w:cs="Tahoma"/>
          <w:i/>
          <w:iCs/>
          <w:szCs w:val="24"/>
        </w:rPr>
        <w:t>1) Wykształcenie: wyższe magisterskie z zakresu budownictwa.</w:t>
      </w:r>
    </w:p>
    <w:p w:rsidR="00F47317" w:rsidRDefault="00B15008">
      <w:pPr>
        <w:spacing w:line="360" w:lineRule="auto"/>
        <w:jc w:val="both"/>
        <w:rPr>
          <w:rFonts w:ascii="Calibri" w:hAnsi="Calibri" w:cs="Tahoma"/>
          <w:i/>
          <w:iCs/>
          <w:szCs w:val="24"/>
        </w:rPr>
      </w:pPr>
      <w:r>
        <w:rPr>
          <w:rFonts w:ascii="Calibri" w:hAnsi="Calibri" w:cs="Tahoma"/>
          <w:i/>
          <w:iCs/>
          <w:szCs w:val="24"/>
        </w:rPr>
        <w:t>2) Doświadczenie zawodowe: minimum 5 lat pracy w samorządowej administracji architektoniczno – budowlanej, minimum 2 lata doświadczenia przy pracach w wykonawstwie lub projektowaniu, minimum 3 lata pracy przy rozpatrywaniu zgłoszeń budowy / robót budowlanych.</w:t>
      </w:r>
    </w:p>
    <w:p w:rsidR="00F47317" w:rsidRDefault="00B15008">
      <w:pPr>
        <w:spacing w:line="360" w:lineRule="auto"/>
        <w:jc w:val="both"/>
        <w:rPr>
          <w:rFonts w:ascii="Calibri" w:hAnsi="Calibri" w:cs="Tahoma"/>
          <w:i/>
          <w:iCs/>
          <w:szCs w:val="24"/>
        </w:rPr>
      </w:pPr>
      <w:r>
        <w:rPr>
          <w:rFonts w:ascii="Calibri" w:hAnsi="Calibri" w:cs="Tahoma"/>
          <w:i/>
          <w:iCs/>
          <w:szCs w:val="24"/>
        </w:rPr>
        <w:t>3) Preferowane uprawnienia budowlane do projektowania lub kierowania robotami budowlanymi w branży konstrukcyjnej.</w:t>
      </w:r>
    </w:p>
    <w:p w:rsidR="00F47317" w:rsidRDefault="00B15008">
      <w:pPr>
        <w:spacing w:line="360" w:lineRule="auto"/>
        <w:jc w:val="both"/>
        <w:rPr>
          <w:rFonts w:ascii="Calibri" w:hAnsi="Calibri" w:cs="Tahoma"/>
          <w:i/>
          <w:iCs/>
          <w:szCs w:val="24"/>
        </w:rPr>
      </w:pPr>
      <w:r>
        <w:rPr>
          <w:rFonts w:ascii="Calibri" w:hAnsi="Calibri" w:cs="Tahoma"/>
          <w:i/>
          <w:iCs/>
          <w:szCs w:val="24"/>
        </w:rPr>
        <w:t>3) Znajomość przepisów prawa z zakresu: ustawy prawo budowlane, ustawy o samorządzie powiatowym oraz samorządzie gminnym.</w:t>
      </w:r>
    </w:p>
    <w:p w:rsidR="00F47317" w:rsidRDefault="00B15008">
      <w:pPr>
        <w:spacing w:line="360" w:lineRule="auto"/>
        <w:jc w:val="both"/>
        <w:rPr>
          <w:rFonts w:ascii="Calibri" w:hAnsi="Calibri" w:cs="Tahoma"/>
          <w:i/>
          <w:iCs/>
          <w:szCs w:val="24"/>
        </w:rPr>
      </w:pPr>
      <w:r>
        <w:rPr>
          <w:rFonts w:ascii="Calibri" w:hAnsi="Calibri" w:cs="Tahoma"/>
          <w:i/>
          <w:iCs/>
          <w:szCs w:val="24"/>
        </w:rPr>
        <w:t>4) Znajomość przepisów Kodeksu postepowania administracyjnego.</w:t>
      </w:r>
    </w:p>
    <w:p w:rsidR="00F47317" w:rsidRDefault="00B15008">
      <w:pPr>
        <w:spacing w:line="360" w:lineRule="auto"/>
        <w:jc w:val="both"/>
        <w:rPr>
          <w:rFonts w:ascii="Calibri" w:hAnsi="Calibri" w:cs="Tahoma"/>
          <w:i/>
          <w:iCs/>
          <w:szCs w:val="24"/>
        </w:rPr>
      </w:pPr>
      <w:r>
        <w:rPr>
          <w:rFonts w:ascii="Calibri" w:hAnsi="Calibri" w:cs="Tahoma"/>
          <w:i/>
          <w:iCs/>
          <w:szCs w:val="24"/>
        </w:rPr>
        <w:t>5) Ma pełna zdolność do czynności prawnych oraz korzysta z pełni praw publicznych.</w:t>
      </w:r>
    </w:p>
    <w:p w:rsidR="00F47317" w:rsidRDefault="00B15008">
      <w:pPr>
        <w:spacing w:line="360" w:lineRule="auto"/>
        <w:jc w:val="both"/>
        <w:rPr>
          <w:rFonts w:ascii="Calibri" w:hAnsi="Calibri" w:cs="Tahoma"/>
          <w:i/>
          <w:iCs/>
          <w:szCs w:val="24"/>
        </w:rPr>
      </w:pPr>
      <w:r>
        <w:rPr>
          <w:rFonts w:ascii="Calibri" w:hAnsi="Calibri" w:cs="Tahoma"/>
          <w:i/>
          <w:iCs/>
          <w:szCs w:val="24"/>
        </w:rPr>
        <w:t>6) Niekaralność za przestępstwa z winy umyślnej.</w:t>
      </w:r>
    </w:p>
    <w:p w:rsidR="00F47317" w:rsidRDefault="00F47317">
      <w:pPr>
        <w:spacing w:line="360" w:lineRule="auto"/>
        <w:jc w:val="both"/>
        <w:rPr>
          <w:rFonts w:ascii="Calibri" w:hAnsi="Calibri" w:cs="Tahoma"/>
          <w:b/>
          <w:i/>
          <w:iCs/>
          <w:szCs w:val="24"/>
          <w:u w:val="single"/>
        </w:rPr>
      </w:pPr>
    </w:p>
    <w:p w:rsidR="00F47317" w:rsidRDefault="00B15008">
      <w:pPr>
        <w:spacing w:line="360" w:lineRule="auto"/>
        <w:jc w:val="both"/>
        <w:rPr>
          <w:rFonts w:ascii="Calibri" w:hAnsi="Calibri" w:cs="Tahoma"/>
          <w:b/>
          <w:i/>
          <w:iCs/>
          <w:szCs w:val="24"/>
          <w:u w:val="single"/>
        </w:rPr>
      </w:pPr>
      <w:r>
        <w:rPr>
          <w:rFonts w:ascii="Calibri" w:hAnsi="Calibri" w:cs="Tahoma"/>
          <w:b/>
          <w:i/>
          <w:iCs/>
          <w:szCs w:val="24"/>
          <w:u w:val="single"/>
        </w:rPr>
        <w:t>2. Wymagania dodatkowe związane ze stanowiskiem:</w:t>
      </w:r>
    </w:p>
    <w:p w:rsidR="00F47317" w:rsidRDefault="00B15008">
      <w:pPr>
        <w:spacing w:line="360" w:lineRule="auto"/>
        <w:jc w:val="both"/>
        <w:rPr>
          <w:rFonts w:ascii="Calibri" w:hAnsi="Calibri" w:cs="Tahoma"/>
          <w:i/>
          <w:iCs/>
          <w:szCs w:val="24"/>
        </w:rPr>
      </w:pPr>
      <w:r>
        <w:rPr>
          <w:rFonts w:ascii="Calibri" w:hAnsi="Calibri" w:cs="Tahoma"/>
          <w:i/>
          <w:iCs/>
          <w:szCs w:val="24"/>
        </w:rPr>
        <w:t>1) Samodzielność, kreatywność, sumienność oraz zdolność pracy w zespole.</w:t>
      </w:r>
    </w:p>
    <w:p w:rsidR="00F47317" w:rsidRDefault="00B15008">
      <w:pPr>
        <w:spacing w:line="360" w:lineRule="auto"/>
        <w:jc w:val="both"/>
        <w:rPr>
          <w:rFonts w:ascii="Calibri" w:hAnsi="Calibri" w:cs="Tahoma"/>
          <w:i/>
          <w:iCs/>
          <w:szCs w:val="24"/>
        </w:rPr>
      </w:pPr>
      <w:r>
        <w:rPr>
          <w:rFonts w:ascii="Calibri" w:hAnsi="Calibri" w:cs="Tahoma"/>
          <w:i/>
          <w:iCs/>
          <w:szCs w:val="24"/>
        </w:rPr>
        <w:t>2) Dyspozycyjność, odpowiedzialność.</w:t>
      </w:r>
    </w:p>
    <w:p w:rsidR="00F47317" w:rsidRDefault="00B15008">
      <w:pPr>
        <w:spacing w:line="360" w:lineRule="auto"/>
        <w:jc w:val="both"/>
        <w:rPr>
          <w:rFonts w:ascii="Calibri" w:hAnsi="Calibri" w:cs="Tahoma"/>
          <w:i/>
          <w:iCs/>
          <w:szCs w:val="24"/>
        </w:rPr>
      </w:pPr>
      <w:r>
        <w:rPr>
          <w:rFonts w:ascii="Calibri" w:hAnsi="Calibri" w:cs="Tahoma"/>
          <w:i/>
          <w:iCs/>
          <w:szCs w:val="24"/>
        </w:rPr>
        <w:t>3) Dobra organizacja czasu pracy, skrupulatność.</w:t>
      </w:r>
    </w:p>
    <w:p w:rsidR="00F47317" w:rsidRDefault="00B15008">
      <w:pPr>
        <w:spacing w:line="360" w:lineRule="auto"/>
        <w:jc w:val="both"/>
        <w:rPr>
          <w:rFonts w:ascii="Calibri" w:hAnsi="Calibri" w:cs="Tahoma"/>
          <w:i/>
          <w:iCs/>
          <w:szCs w:val="24"/>
        </w:rPr>
      </w:pPr>
      <w:r>
        <w:rPr>
          <w:rFonts w:ascii="Calibri" w:hAnsi="Calibri" w:cs="Tahoma"/>
          <w:i/>
          <w:iCs/>
          <w:szCs w:val="24"/>
        </w:rPr>
        <w:t>4) Komunikatywność i obowiązkowość.</w:t>
      </w:r>
    </w:p>
    <w:p w:rsidR="00F47317" w:rsidRDefault="00B15008">
      <w:pPr>
        <w:spacing w:line="360" w:lineRule="auto"/>
        <w:jc w:val="both"/>
        <w:rPr>
          <w:rFonts w:ascii="Calibri" w:hAnsi="Calibri" w:cs="Tahoma"/>
          <w:i/>
          <w:iCs/>
          <w:szCs w:val="24"/>
        </w:rPr>
      </w:pPr>
      <w:r>
        <w:rPr>
          <w:rFonts w:ascii="Calibri" w:hAnsi="Calibri" w:cs="Tahoma"/>
          <w:i/>
          <w:iCs/>
          <w:szCs w:val="24"/>
        </w:rPr>
        <w:t>5) Umiejętność podejmowania decyzji, obiektywność.</w:t>
      </w:r>
    </w:p>
    <w:p w:rsidR="00F47317" w:rsidRDefault="00B15008">
      <w:pPr>
        <w:spacing w:line="360" w:lineRule="auto"/>
        <w:jc w:val="both"/>
        <w:rPr>
          <w:rFonts w:ascii="Calibri" w:hAnsi="Calibri" w:cs="Tahoma"/>
          <w:i/>
          <w:iCs/>
          <w:szCs w:val="24"/>
        </w:rPr>
      </w:pPr>
      <w:r>
        <w:rPr>
          <w:rFonts w:ascii="Calibri" w:hAnsi="Calibri" w:cs="Tahoma"/>
          <w:i/>
          <w:iCs/>
          <w:szCs w:val="24"/>
        </w:rPr>
        <w:t>6) Znajomość obsługi aplikacji biurowych MS Office.</w:t>
      </w:r>
    </w:p>
    <w:p w:rsidR="00F47317" w:rsidRDefault="00F47317">
      <w:pPr>
        <w:spacing w:line="360" w:lineRule="auto"/>
        <w:jc w:val="both"/>
        <w:rPr>
          <w:rFonts w:ascii="Calibri" w:hAnsi="Calibri" w:cs="Tahoma"/>
          <w:i/>
          <w:iCs/>
          <w:szCs w:val="24"/>
        </w:rPr>
      </w:pPr>
    </w:p>
    <w:p w:rsidR="00F47317" w:rsidRDefault="00B15008">
      <w:pPr>
        <w:spacing w:line="360" w:lineRule="auto"/>
        <w:jc w:val="both"/>
        <w:rPr>
          <w:rFonts w:ascii="Calibri" w:hAnsi="Calibri" w:cs="Tahoma"/>
          <w:b/>
          <w:i/>
          <w:iCs/>
          <w:szCs w:val="24"/>
          <w:u w:val="single"/>
        </w:rPr>
      </w:pPr>
      <w:r>
        <w:rPr>
          <w:rFonts w:ascii="Calibri" w:hAnsi="Calibri" w:cs="Tahoma"/>
          <w:b/>
          <w:i/>
          <w:iCs/>
          <w:szCs w:val="24"/>
          <w:u w:val="single"/>
        </w:rPr>
        <w:t>3. Zakres wykonywanych zadań na stanowisku, w szczególności:</w:t>
      </w:r>
    </w:p>
    <w:p w:rsidR="00F47317" w:rsidRDefault="00B15008">
      <w:pPr>
        <w:spacing w:line="360" w:lineRule="auto"/>
        <w:jc w:val="both"/>
        <w:rPr>
          <w:rFonts w:ascii="Calibri" w:hAnsi="Calibri" w:cs="Tahoma"/>
          <w:i/>
          <w:iCs/>
          <w:szCs w:val="24"/>
        </w:rPr>
      </w:pPr>
      <w:r>
        <w:rPr>
          <w:rFonts w:ascii="Calibri" w:hAnsi="Calibri" w:cs="Tahoma"/>
          <w:i/>
          <w:iCs/>
          <w:szCs w:val="24"/>
        </w:rPr>
        <w:t>1) Weryfikacja składanych wniosków o pozwoleniu na budowę.</w:t>
      </w:r>
    </w:p>
    <w:p w:rsidR="00F47317" w:rsidRDefault="00B15008">
      <w:pPr>
        <w:spacing w:line="360" w:lineRule="auto"/>
        <w:jc w:val="both"/>
        <w:rPr>
          <w:rFonts w:ascii="Calibri" w:hAnsi="Calibri" w:cs="Tahoma"/>
          <w:i/>
          <w:iCs/>
          <w:szCs w:val="24"/>
        </w:rPr>
      </w:pPr>
      <w:r>
        <w:rPr>
          <w:rFonts w:ascii="Calibri" w:hAnsi="Calibri" w:cs="Tahoma"/>
          <w:i/>
          <w:iCs/>
          <w:szCs w:val="24"/>
        </w:rPr>
        <w:t xml:space="preserve">2) Przygotowywanie decyzji o pozwoleniu na budowę obiektów budowlanych, decyzji                                o pozwoleniu na wykonanie robót budowlanych, decyzji o zmianie  pozwolenia na budowę, </w:t>
      </w:r>
      <w:r>
        <w:rPr>
          <w:rFonts w:ascii="Calibri" w:hAnsi="Calibri" w:cs="Tahoma"/>
          <w:i/>
          <w:iCs/>
          <w:szCs w:val="24"/>
        </w:rPr>
        <w:lastRenderedPageBreak/>
        <w:t>decyzji o pozwoleniu na rozbiórkę, decyzji o przeniesieniu decyzji na rzecz innego podmiotu.</w:t>
      </w:r>
    </w:p>
    <w:p w:rsidR="00F47317" w:rsidRDefault="00B15008">
      <w:pPr>
        <w:spacing w:line="360" w:lineRule="auto"/>
        <w:jc w:val="both"/>
        <w:rPr>
          <w:rFonts w:ascii="Calibri" w:hAnsi="Calibri" w:cs="Tahoma"/>
          <w:i/>
          <w:iCs/>
          <w:szCs w:val="24"/>
        </w:rPr>
      </w:pPr>
      <w:r>
        <w:rPr>
          <w:rFonts w:ascii="Calibri" w:hAnsi="Calibri" w:cs="Tahoma"/>
          <w:i/>
          <w:iCs/>
          <w:szCs w:val="24"/>
        </w:rPr>
        <w:t>3) Przygotowywanie decyzji o sprzeciwie na wykonanie robót budowlanych lub rozbiórkę, przyjmowanie zgłoszeń budowy obiektów budowlanych niewymagających pozwolenia                           na budowę, rozbiórki obiektów niewymagających pozwolenia na rozbiórkę, na zmianę sposobu użytkowania obiektów budowlanych lub ich części.</w:t>
      </w:r>
    </w:p>
    <w:p w:rsidR="00F47317" w:rsidRDefault="00B15008">
      <w:pPr>
        <w:spacing w:line="360" w:lineRule="auto"/>
        <w:jc w:val="both"/>
        <w:rPr>
          <w:rFonts w:ascii="Calibri" w:hAnsi="Calibri" w:cs="Tahoma"/>
          <w:i/>
          <w:iCs/>
          <w:szCs w:val="24"/>
        </w:rPr>
      </w:pPr>
      <w:r>
        <w:rPr>
          <w:rFonts w:ascii="Calibri" w:hAnsi="Calibri" w:cs="Tahoma"/>
          <w:i/>
          <w:iCs/>
          <w:szCs w:val="24"/>
        </w:rPr>
        <w:t>4) Przygotowywanie zaświadczeń o samodzielności lokali, występowanie do Wojewódzkiego Konserwatora Zabytków o wydanie uzgodnienia w sprawie pozwolenia na budowę                                 lub rozbiórkę obiektów zamieszczonych w gminnej ewidencji zabytków.</w:t>
      </w:r>
    </w:p>
    <w:p w:rsidR="00F47317" w:rsidRDefault="00F47317">
      <w:pPr>
        <w:spacing w:line="360" w:lineRule="auto"/>
        <w:jc w:val="both"/>
        <w:rPr>
          <w:rFonts w:ascii="Calibri" w:hAnsi="Calibri" w:cs="Tahoma"/>
          <w:i/>
          <w:iCs/>
          <w:szCs w:val="24"/>
        </w:rPr>
      </w:pPr>
    </w:p>
    <w:p w:rsidR="00F47317" w:rsidRDefault="00B15008">
      <w:pPr>
        <w:spacing w:line="360" w:lineRule="auto"/>
        <w:jc w:val="both"/>
        <w:rPr>
          <w:rFonts w:ascii="Calibri" w:hAnsi="Calibri" w:cs="Tahoma"/>
          <w:b/>
          <w:i/>
          <w:iCs/>
          <w:szCs w:val="24"/>
          <w:u w:val="single"/>
        </w:rPr>
      </w:pPr>
      <w:r>
        <w:rPr>
          <w:rFonts w:ascii="Calibri" w:hAnsi="Calibri" w:cs="Tahoma"/>
          <w:b/>
          <w:i/>
          <w:iCs/>
          <w:szCs w:val="24"/>
          <w:u w:val="single"/>
        </w:rPr>
        <w:t>4. Wymagane dokumenty:</w:t>
      </w:r>
    </w:p>
    <w:p w:rsidR="00F47317" w:rsidRDefault="00B15008">
      <w:pPr>
        <w:spacing w:line="360" w:lineRule="auto"/>
        <w:jc w:val="both"/>
        <w:rPr>
          <w:rFonts w:ascii="Calibri" w:hAnsi="Calibri" w:cs="Tahoma"/>
          <w:i/>
          <w:iCs/>
          <w:szCs w:val="24"/>
        </w:rPr>
      </w:pPr>
      <w:r>
        <w:rPr>
          <w:rFonts w:ascii="Calibri" w:hAnsi="Calibri" w:cs="Tahoma"/>
          <w:i/>
          <w:iCs/>
          <w:szCs w:val="24"/>
        </w:rPr>
        <w:t>1) Kwestionariusz osobowy z opisem przebiegu pracy zawodowej.</w:t>
      </w:r>
    </w:p>
    <w:p w:rsidR="00F47317" w:rsidRDefault="00B15008">
      <w:pPr>
        <w:spacing w:line="360" w:lineRule="auto"/>
        <w:jc w:val="both"/>
        <w:rPr>
          <w:rFonts w:ascii="Calibri" w:hAnsi="Calibri" w:cs="Tahoma"/>
          <w:i/>
          <w:iCs/>
          <w:szCs w:val="24"/>
        </w:rPr>
      </w:pPr>
      <w:r>
        <w:rPr>
          <w:rFonts w:ascii="Calibri" w:hAnsi="Calibri" w:cs="Tahoma"/>
          <w:i/>
          <w:iCs/>
          <w:szCs w:val="24"/>
        </w:rPr>
        <w:t>2) Curriculum vitae.</w:t>
      </w:r>
    </w:p>
    <w:p w:rsidR="00F47317" w:rsidRDefault="00B15008">
      <w:pPr>
        <w:spacing w:line="360" w:lineRule="auto"/>
        <w:jc w:val="both"/>
        <w:rPr>
          <w:rFonts w:ascii="Calibri" w:hAnsi="Calibri" w:cs="Tahoma"/>
          <w:i/>
          <w:iCs/>
          <w:szCs w:val="24"/>
        </w:rPr>
      </w:pPr>
      <w:r>
        <w:rPr>
          <w:rFonts w:ascii="Calibri" w:hAnsi="Calibri" w:cs="Tahoma"/>
          <w:i/>
          <w:iCs/>
          <w:szCs w:val="24"/>
        </w:rPr>
        <w:t>3) List motywacyjny.</w:t>
      </w:r>
    </w:p>
    <w:p w:rsidR="00F47317" w:rsidRDefault="00B15008">
      <w:pPr>
        <w:spacing w:line="360" w:lineRule="auto"/>
        <w:jc w:val="both"/>
        <w:rPr>
          <w:rFonts w:ascii="Calibri" w:hAnsi="Calibri" w:cs="Tahoma"/>
          <w:i/>
          <w:iCs/>
          <w:szCs w:val="24"/>
        </w:rPr>
      </w:pPr>
      <w:r>
        <w:rPr>
          <w:rFonts w:ascii="Calibri" w:hAnsi="Calibri" w:cs="Tahoma"/>
          <w:i/>
          <w:iCs/>
          <w:szCs w:val="24"/>
        </w:rPr>
        <w:t>4) Kserokopia dyplomów potwierdzających wykształcenie.</w:t>
      </w:r>
    </w:p>
    <w:p w:rsidR="00F47317" w:rsidRDefault="00B15008">
      <w:pPr>
        <w:spacing w:line="360" w:lineRule="auto"/>
        <w:jc w:val="both"/>
        <w:rPr>
          <w:rFonts w:ascii="Calibri" w:hAnsi="Calibri" w:cs="Tahoma"/>
          <w:i/>
          <w:iCs/>
          <w:szCs w:val="24"/>
        </w:rPr>
      </w:pPr>
      <w:r>
        <w:rPr>
          <w:rFonts w:ascii="Calibri" w:hAnsi="Calibri" w:cs="Tahoma"/>
          <w:i/>
          <w:iCs/>
          <w:szCs w:val="24"/>
        </w:rPr>
        <w:t>5) Inne dodatkowe dokumenty o posiadanych kwalifikacjach i umiejętnościach /referencje, certyfikaty, zaświadczenia itp./.</w:t>
      </w:r>
    </w:p>
    <w:p w:rsidR="00F47317" w:rsidRDefault="00B15008">
      <w:pPr>
        <w:spacing w:line="360" w:lineRule="auto"/>
        <w:jc w:val="both"/>
        <w:rPr>
          <w:rFonts w:ascii="Calibri" w:hAnsi="Calibri" w:cs="Tahoma"/>
          <w:i/>
          <w:iCs/>
          <w:szCs w:val="24"/>
        </w:rPr>
      </w:pPr>
      <w:r>
        <w:rPr>
          <w:rFonts w:ascii="Calibri" w:hAnsi="Calibri" w:cs="Tahoma"/>
          <w:i/>
          <w:iCs/>
          <w:szCs w:val="24"/>
        </w:rPr>
        <w:t>6) Kserokopie świadectw pracy lub innych dokumentów potwierdzających doświadczenie zawodowe kandydata.</w:t>
      </w:r>
    </w:p>
    <w:p w:rsidR="00F47317" w:rsidRDefault="00B15008">
      <w:pPr>
        <w:spacing w:line="360" w:lineRule="auto"/>
        <w:jc w:val="both"/>
        <w:rPr>
          <w:rFonts w:ascii="Calibri" w:hAnsi="Calibri" w:cs="Tahoma"/>
          <w:i/>
          <w:iCs/>
          <w:szCs w:val="24"/>
        </w:rPr>
      </w:pPr>
      <w:r>
        <w:rPr>
          <w:rFonts w:ascii="Calibri" w:hAnsi="Calibri" w:cs="Tahoma"/>
          <w:i/>
          <w:iCs/>
          <w:szCs w:val="24"/>
        </w:rPr>
        <w:t>7) Oświadczenie o niekaralności za przestępstwo popełnione umyślnie.</w:t>
      </w:r>
    </w:p>
    <w:p w:rsidR="00F47317" w:rsidRDefault="00B15008">
      <w:pPr>
        <w:spacing w:line="360" w:lineRule="auto"/>
        <w:jc w:val="both"/>
        <w:rPr>
          <w:rFonts w:ascii="Calibri" w:hAnsi="Calibri" w:cs="Tahoma"/>
          <w:i/>
          <w:iCs/>
          <w:szCs w:val="24"/>
        </w:rPr>
      </w:pPr>
      <w:r>
        <w:rPr>
          <w:rFonts w:ascii="Calibri" w:hAnsi="Calibri" w:cs="Tahoma"/>
          <w:i/>
          <w:iCs/>
          <w:szCs w:val="24"/>
        </w:rPr>
        <w:t>8) Oświadczenie o braku przeciwwskazań zdrowotnych do wykonywania pracy na danym stanowisku.</w:t>
      </w:r>
    </w:p>
    <w:p w:rsidR="00F47317" w:rsidRDefault="00F47317">
      <w:pPr>
        <w:spacing w:line="360" w:lineRule="auto"/>
        <w:jc w:val="both"/>
        <w:rPr>
          <w:rFonts w:ascii="Calibri" w:hAnsi="Calibri" w:cs="Tahoma"/>
          <w:i/>
          <w:iCs/>
          <w:szCs w:val="24"/>
        </w:rPr>
      </w:pPr>
    </w:p>
    <w:p w:rsidR="00F47317" w:rsidRDefault="00B15008">
      <w:pPr>
        <w:spacing w:line="360" w:lineRule="auto"/>
        <w:jc w:val="both"/>
        <w:rPr>
          <w:rFonts w:ascii="Calibri" w:hAnsi="Calibri" w:cs="Tahoma"/>
          <w:b/>
          <w:i/>
          <w:iCs/>
          <w:szCs w:val="24"/>
          <w:u w:val="single"/>
        </w:rPr>
      </w:pPr>
      <w:r>
        <w:rPr>
          <w:rFonts w:ascii="Calibri" w:hAnsi="Calibri" w:cs="Tahoma"/>
          <w:b/>
          <w:i/>
          <w:iCs/>
          <w:szCs w:val="24"/>
          <w:u w:val="single"/>
        </w:rPr>
        <w:t>5. Termin, sposób i miejsce składania dokumentów aplikacyjnych:</w:t>
      </w:r>
    </w:p>
    <w:p w:rsidR="00F47317" w:rsidRDefault="00B15008">
      <w:pPr>
        <w:spacing w:line="360" w:lineRule="auto"/>
        <w:jc w:val="both"/>
      </w:pPr>
      <w:r>
        <w:rPr>
          <w:rFonts w:ascii="Calibri" w:hAnsi="Calibri" w:cs="Tahoma"/>
          <w:i/>
          <w:iCs/>
          <w:szCs w:val="24"/>
        </w:rPr>
        <w:t xml:space="preserve">1) Termin: </w:t>
      </w:r>
      <w:r>
        <w:rPr>
          <w:rFonts w:ascii="Calibri" w:hAnsi="Calibri" w:cs="Tahoma"/>
          <w:b/>
          <w:i/>
          <w:iCs/>
          <w:szCs w:val="24"/>
        </w:rPr>
        <w:t>do dnia</w:t>
      </w:r>
      <w:r w:rsidR="00F3463C">
        <w:rPr>
          <w:rFonts w:ascii="Calibri" w:hAnsi="Calibri" w:cs="Tahoma"/>
          <w:b/>
          <w:i/>
          <w:iCs/>
          <w:szCs w:val="24"/>
        </w:rPr>
        <w:t xml:space="preserve"> 10 sierpnia</w:t>
      </w:r>
      <w:r w:rsidR="00624BF2">
        <w:rPr>
          <w:rFonts w:ascii="Calibri" w:hAnsi="Calibri" w:cs="Tahoma"/>
          <w:b/>
          <w:i/>
          <w:iCs/>
          <w:szCs w:val="24"/>
        </w:rPr>
        <w:t xml:space="preserve">  2018 r. do godziny 14:30.</w:t>
      </w:r>
    </w:p>
    <w:p w:rsidR="00F47317" w:rsidRDefault="00B15008">
      <w:pPr>
        <w:spacing w:line="360" w:lineRule="auto"/>
        <w:jc w:val="both"/>
      </w:pPr>
      <w:r>
        <w:rPr>
          <w:rFonts w:ascii="Calibri" w:hAnsi="Calibri" w:cs="Tahoma"/>
          <w:i/>
          <w:iCs/>
          <w:szCs w:val="24"/>
        </w:rPr>
        <w:t>2) Sposób składania dokumentów aplikacyjnych: w zamkniętej kopercie, osobiście lub listem poleconym z dopiskiem „Nabór na stanowisko podinspektora ds. budownictwa – ½ etatu                         w Wydziale Administracji Architektoniczno – Budowlanej w Starostwie Powiatowym                                 w Częstochowie oraz Placówce Zamiejscowej w Koniecpolu”.</w:t>
      </w:r>
    </w:p>
    <w:p w:rsidR="00F47317" w:rsidRDefault="00B15008">
      <w:pPr>
        <w:spacing w:line="360" w:lineRule="auto"/>
        <w:jc w:val="both"/>
        <w:rPr>
          <w:rFonts w:ascii="Calibri" w:hAnsi="Calibri" w:cs="Tahoma"/>
          <w:i/>
          <w:iCs/>
          <w:szCs w:val="24"/>
        </w:rPr>
      </w:pPr>
      <w:r>
        <w:rPr>
          <w:rFonts w:ascii="Calibri" w:hAnsi="Calibri" w:cs="Tahoma"/>
          <w:i/>
          <w:iCs/>
          <w:szCs w:val="24"/>
        </w:rPr>
        <w:t>3) Miejsce: Starostwo Powiatowe w Częstochowie, ul. Jana III Sobieskiego 9, Kancelaria ogólna pokój nr 3, parter.</w:t>
      </w:r>
    </w:p>
    <w:p w:rsidR="00F47317" w:rsidRDefault="00F47317">
      <w:pPr>
        <w:spacing w:line="360" w:lineRule="auto"/>
        <w:jc w:val="both"/>
        <w:rPr>
          <w:rFonts w:ascii="Calibri" w:hAnsi="Calibri" w:cs="Tahoma"/>
          <w:i/>
          <w:iCs/>
          <w:szCs w:val="24"/>
        </w:rPr>
      </w:pPr>
    </w:p>
    <w:p w:rsidR="00F47317" w:rsidRDefault="00F47317">
      <w:pPr>
        <w:spacing w:line="360" w:lineRule="auto"/>
        <w:jc w:val="both"/>
        <w:rPr>
          <w:rFonts w:ascii="Calibri" w:hAnsi="Calibri" w:cs="Tahoma"/>
          <w:i/>
          <w:iCs/>
          <w:szCs w:val="24"/>
        </w:rPr>
      </w:pPr>
      <w:bookmarkStart w:id="0" w:name="_GoBack"/>
      <w:bookmarkEnd w:id="0"/>
    </w:p>
    <w:p w:rsidR="00F47317" w:rsidRDefault="00B15008">
      <w:pPr>
        <w:spacing w:line="360" w:lineRule="auto"/>
        <w:jc w:val="both"/>
        <w:rPr>
          <w:rFonts w:ascii="Calibri" w:hAnsi="Calibri" w:cs="Tahoma"/>
          <w:b/>
          <w:i/>
          <w:iCs/>
          <w:szCs w:val="24"/>
          <w:u w:val="single"/>
        </w:rPr>
      </w:pPr>
      <w:r>
        <w:rPr>
          <w:rFonts w:ascii="Calibri" w:hAnsi="Calibri" w:cs="Tahoma"/>
          <w:b/>
          <w:i/>
          <w:iCs/>
          <w:szCs w:val="24"/>
          <w:u w:val="single"/>
        </w:rPr>
        <w:lastRenderedPageBreak/>
        <w:t>6. Informacje dodatkowe:</w:t>
      </w:r>
    </w:p>
    <w:p w:rsidR="00F47317" w:rsidRDefault="00B15008">
      <w:pPr>
        <w:spacing w:line="360" w:lineRule="auto"/>
        <w:jc w:val="both"/>
        <w:rPr>
          <w:rFonts w:ascii="Calibri" w:hAnsi="Calibri" w:cs="Tahoma"/>
          <w:i/>
          <w:iCs/>
          <w:szCs w:val="24"/>
        </w:rPr>
      </w:pPr>
      <w:r>
        <w:rPr>
          <w:rFonts w:ascii="Calibri" w:hAnsi="Calibri" w:cs="Tahoma"/>
          <w:i/>
          <w:iCs/>
          <w:szCs w:val="24"/>
        </w:rPr>
        <w:t>1) Kontakt z kadrami: telefon /34/ 322-91-27.</w:t>
      </w:r>
    </w:p>
    <w:p w:rsidR="00F47317" w:rsidRDefault="00B15008">
      <w:pPr>
        <w:spacing w:line="360" w:lineRule="auto"/>
        <w:jc w:val="both"/>
      </w:pPr>
      <w:r>
        <w:rPr>
          <w:rFonts w:ascii="Calibri" w:hAnsi="Calibri" w:cs="Tahoma"/>
          <w:i/>
          <w:iCs/>
          <w:szCs w:val="24"/>
        </w:rPr>
        <w:t xml:space="preserve">2) Aplikacje, które wpłyną do Starostwa Powiatowego w Częstochowie po terminie wskazanym            </w:t>
      </w:r>
      <w:r>
        <w:rPr>
          <w:rFonts w:ascii="Calibri" w:hAnsi="Calibri" w:cs="Tahoma"/>
          <w:b/>
          <w:i/>
          <w:iCs/>
          <w:szCs w:val="24"/>
        </w:rPr>
        <w:t xml:space="preserve">/tj. po  </w:t>
      </w:r>
      <w:r w:rsidR="00F3463C">
        <w:rPr>
          <w:rFonts w:ascii="Calibri" w:hAnsi="Calibri" w:cs="Tahoma"/>
          <w:b/>
          <w:i/>
          <w:iCs/>
          <w:szCs w:val="24"/>
        </w:rPr>
        <w:t xml:space="preserve">10 sierpnia </w:t>
      </w:r>
      <w:r>
        <w:rPr>
          <w:rFonts w:ascii="Calibri" w:hAnsi="Calibri" w:cs="Tahoma"/>
          <w:b/>
          <w:i/>
          <w:iCs/>
          <w:szCs w:val="24"/>
        </w:rPr>
        <w:t>2018 r. godzina</w:t>
      </w:r>
      <w:r w:rsidR="00624BF2">
        <w:rPr>
          <w:rFonts w:ascii="Calibri" w:hAnsi="Calibri" w:cs="Tahoma"/>
          <w:b/>
          <w:i/>
          <w:iCs/>
          <w:szCs w:val="24"/>
        </w:rPr>
        <w:t xml:space="preserve"> 14:30</w:t>
      </w:r>
      <w:r>
        <w:rPr>
          <w:rFonts w:ascii="Calibri" w:hAnsi="Calibri" w:cs="Tahoma"/>
          <w:b/>
          <w:i/>
          <w:iCs/>
          <w:szCs w:val="24"/>
        </w:rPr>
        <w:t xml:space="preserve"> / nie będą rozpatrywane.</w:t>
      </w:r>
    </w:p>
    <w:p w:rsidR="00F47317" w:rsidRDefault="00B15008">
      <w:pPr>
        <w:spacing w:line="360" w:lineRule="auto"/>
        <w:jc w:val="both"/>
        <w:rPr>
          <w:rFonts w:ascii="Calibri" w:hAnsi="Calibri" w:cs="Tahoma"/>
          <w:i/>
          <w:iCs/>
          <w:szCs w:val="24"/>
        </w:rPr>
      </w:pPr>
      <w:r>
        <w:rPr>
          <w:rFonts w:ascii="Calibri" w:hAnsi="Calibri" w:cs="Tahoma"/>
          <w:i/>
          <w:iCs/>
          <w:szCs w:val="24"/>
        </w:rPr>
        <w:t>3) Kandydaci spełniający wymogi formalne zostaną pisemnie poinformowani o terminie postępowania sprawdzającego.</w:t>
      </w:r>
    </w:p>
    <w:p w:rsidR="00F47317" w:rsidRDefault="00B15008">
      <w:pPr>
        <w:spacing w:line="360" w:lineRule="auto"/>
        <w:jc w:val="both"/>
        <w:rPr>
          <w:rFonts w:ascii="Calibri" w:hAnsi="Calibri" w:cs="Tahoma"/>
          <w:i/>
          <w:iCs/>
          <w:szCs w:val="24"/>
        </w:rPr>
      </w:pPr>
      <w:r>
        <w:rPr>
          <w:rFonts w:ascii="Calibri" w:hAnsi="Calibri" w:cs="Tahoma"/>
          <w:i/>
          <w:iCs/>
          <w:szCs w:val="24"/>
        </w:rPr>
        <w:t>4) Informacja o wyniku naboru będzie ogłoszona na tablicy ogłoszeń Starostwa Powiatowego                 w Częstochowie oraz Biuletynie Informacji Publicznej /www.powiat-czestochowski.4bip.pl/.</w:t>
      </w:r>
    </w:p>
    <w:p w:rsidR="00F47317" w:rsidRDefault="00B15008">
      <w:pPr>
        <w:spacing w:line="360" w:lineRule="auto"/>
        <w:jc w:val="both"/>
        <w:rPr>
          <w:rFonts w:ascii="Calibri" w:hAnsi="Calibri" w:cs="Tahoma"/>
          <w:i/>
          <w:iCs/>
          <w:szCs w:val="24"/>
        </w:rPr>
      </w:pPr>
      <w:r>
        <w:rPr>
          <w:rFonts w:ascii="Calibri" w:hAnsi="Calibri" w:cs="Tahoma"/>
          <w:i/>
          <w:iCs/>
          <w:szCs w:val="24"/>
        </w:rPr>
        <w:t>5) Dokumenty aplikacyjne kandydatów, którzy nie zakwalifikowali się do postępowania sprawdzającego będą odbierane osobiście przez kandydatów lub odesłane pocztą.</w:t>
      </w:r>
    </w:p>
    <w:p w:rsidR="00F47317" w:rsidRDefault="00F47317">
      <w:pPr>
        <w:spacing w:line="360" w:lineRule="auto"/>
        <w:jc w:val="both"/>
        <w:rPr>
          <w:rFonts w:ascii="Calibri" w:hAnsi="Calibri" w:cs="Tahoma"/>
          <w:i/>
          <w:iCs/>
          <w:szCs w:val="24"/>
        </w:rPr>
      </w:pPr>
    </w:p>
    <w:p w:rsidR="00F47317" w:rsidRDefault="00B15008">
      <w:pPr>
        <w:spacing w:line="360" w:lineRule="auto"/>
        <w:jc w:val="both"/>
        <w:rPr>
          <w:rFonts w:ascii="Calibri" w:hAnsi="Calibri" w:cs="Tahoma"/>
          <w:b/>
          <w:i/>
          <w:iCs/>
          <w:szCs w:val="24"/>
        </w:rPr>
      </w:pPr>
      <w:r>
        <w:rPr>
          <w:rFonts w:ascii="Calibri" w:hAnsi="Calibri" w:cs="Tahoma"/>
          <w:b/>
          <w:i/>
          <w:iCs/>
          <w:szCs w:val="24"/>
        </w:rPr>
        <w:t>Wskaźnik zatrudnienia osób niepełnosprawnych w Starostwie Powiatowym w Częstochowie                     w rozumieniu przepisów ustawy o rehabilitacji zawodowej i społecznej oraz zatrudnianiu osób niepełnosprawnych w miesiącu czerwcu wynosił powyżej 6%.</w:t>
      </w:r>
    </w:p>
    <w:p w:rsidR="00F47317" w:rsidRDefault="00F47317">
      <w:pPr>
        <w:spacing w:line="360" w:lineRule="auto"/>
        <w:jc w:val="both"/>
        <w:rPr>
          <w:rFonts w:ascii="Calibri" w:hAnsi="Calibri" w:cs="Tahoma"/>
          <w:i/>
          <w:iCs/>
          <w:szCs w:val="24"/>
        </w:rPr>
      </w:pPr>
    </w:p>
    <w:p w:rsidR="00F47317" w:rsidRDefault="00F47317">
      <w:pPr>
        <w:spacing w:line="360" w:lineRule="auto"/>
        <w:jc w:val="both"/>
        <w:rPr>
          <w:rFonts w:ascii="Calibri" w:hAnsi="Calibri" w:cs="Tahoma"/>
          <w:i/>
          <w:iCs/>
          <w:szCs w:val="24"/>
        </w:rPr>
      </w:pPr>
    </w:p>
    <w:p w:rsidR="00F47317" w:rsidRDefault="00F47317">
      <w:pPr>
        <w:spacing w:line="360" w:lineRule="auto"/>
        <w:jc w:val="both"/>
        <w:rPr>
          <w:rFonts w:ascii="Calibri" w:hAnsi="Calibri" w:cs="Tahoma"/>
          <w:i/>
          <w:iCs/>
          <w:szCs w:val="24"/>
        </w:rPr>
      </w:pPr>
    </w:p>
    <w:p w:rsidR="00F47317" w:rsidRDefault="00F47317">
      <w:pPr>
        <w:spacing w:line="360" w:lineRule="auto"/>
        <w:jc w:val="both"/>
        <w:rPr>
          <w:rFonts w:ascii="Calibri" w:hAnsi="Calibri" w:cs="Tahoma"/>
          <w:i/>
          <w:iCs/>
          <w:szCs w:val="24"/>
        </w:rPr>
      </w:pPr>
    </w:p>
    <w:p w:rsidR="00F47317" w:rsidRDefault="00F47317">
      <w:pPr>
        <w:spacing w:line="360" w:lineRule="auto"/>
        <w:jc w:val="both"/>
        <w:rPr>
          <w:rFonts w:ascii="Calibri" w:hAnsi="Calibri" w:cs="Tahoma"/>
          <w:i/>
          <w:iCs/>
          <w:szCs w:val="24"/>
        </w:rPr>
      </w:pPr>
    </w:p>
    <w:p w:rsidR="00F47317" w:rsidRDefault="00F47317">
      <w:pPr>
        <w:spacing w:line="360" w:lineRule="auto"/>
        <w:jc w:val="both"/>
        <w:rPr>
          <w:rFonts w:ascii="Calibri" w:hAnsi="Calibri" w:cs="Tahoma"/>
          <w:i/>
          <w:iCs/>
          <w:szCs w:val="24"/>
        </w:rPr>
      </w:pPr>
    </w:p>
    <w:p w:rsidR="00F47317" w:rsidRDefault="00B15008">
      <w:pPr>
        <w:spacing w:line="360" w:lineRule="auto"/>
        <w:jc w:val="both"/>
        <w:rPr>
          <w:rFonts w:ascii="Calibri" w:hAnsi="Calibri" w:cs="Tahoma"/>
          <w:i/>
          <w:iCs/>
          <w:szCs w:val="24"/>
        </w:rPr>
      </w:pPr>
      <w:r>
        <w:rPr>
          <w:rFonts w:ascii="Calibri" w:hAnsi="Calibri" w:cs="Tahoma"/>
          <w:i/>
          <w:iCs/>
          <w:szCs w:val="24"/>
        </w:rPr>
        <w:t xml:space="preserve">Częstochowa, dnia </w:t>
      </w:r>
      <w:r w:rsidR="00F3463C">
        <w:rPr>
          <w:rFonts w:ascii="Calibri" w:hAnsi="Calibri" w:cs="Tahoma"/>
          <w:i/>
          <w:iCs/>
          <w:szCs w:val="24"/>
        </w:rPr>
        <w:t xml:space="preserve">26 lipca </w:t>
      </w:r>
      <w:r>
        <w:rPr>
          <w:rFonts w:ascii="Calibri" w:hAnsi="Calibri" w:cs="Tahoma"/>
          <w:i/>
          <w:iCs/>
          <w:szCs w:val="24"/>
        </w:rPr>
        <w:t>2018 r.</w:t>
      </w:r>
    </w:p>
    <w:p w:rsidR="00F47317" w:rsidRDefault="00F47317">
      <w:pPr>
        <w:spacing w:line="360" w:lineRule="auto"/>
        <w:jc w:val="both"/>
        <w:rPr>
          <w:rFonts w:ascii="Calibri" w:hAnsi="Calibri" w:cs="Tahoma"/>
          <w:i/>
          <w:iCs/>
          <w:szCs w:val="24"/>
        </w:rPr>
      </w:pPr>
    </w:p>
    <w:p w:rsidR="00F47317" w:rsidRDefault="00F47317"/>
    <w:p w:rsidR="00F47317" w:rsidRDefault="00F47317"/>
    <w:sectPr w:rsidR="00F473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4F" w:rsidRDefault="00F1754F">
      <w:r>
        <w:separator/>
      </w:r>
    </w:p>
  </w:endnote>
  <w:endnote w:type="continuationSeparator" w:id="0">
    <w:p w:rsidR="00F1754F" w:rsidRDefault="00F1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4F" w:rsidRDefault="00F1754F">
      <w:r>
        <w:rPr>
          <w:color w:val="000000"/>
        </w:rPr>
        <w:separator/>
      </w:r>
    </w:p>
  </w:footnote>
  <w:footnote w:type="continuationSeparator" w:id="0">
    <w:p w:rsidR="00F1754F" w:rsidRDefault="00F1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17"/>
    <w:rsid w:val="005A199D"/>
    <w:rsid w:val="00624BF2"/>
    <w:rsid w:val="009E4DBC"/>
    <w:rsid w:val="00B15008"/>
    <w:rsid w:val="00C73C6C"/>
    <w:rsid w:val="00F1754F"/>
    <w:rsid w:val="00F3463C"/>
    <w:rsid w:val="00F47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04922-E10F-4ECC-B06F-3BA63903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spacing w:after="0" w:line="240" w:lineRule="auto"/>
    </w:pPr>
    <w:rPr>
      <w:rFonts w:ascii="Times New Roman" w:eastAsia="Lucida Sans Unicode"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46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63C"/>
    <w:rPr>
      <w:rFonts w:ascii="Segoe UI" w:eastAsia="Lucida Sans Unicode"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651</Words>
  <Characters>3909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dc:description/>
  <cp:lastModifiedBy>Magdalena</cp:lastModifiedBy>
  <cp:revision>5</cp:revision>
  <cp:lastPrinted>2018-07-27T08:08:00Z</cp:lastPrinted>
  <dcterms:created xsi:type="dcterms:W3CDTF">2018-07-25T12:50:00Z</dcterms:created>
  <dcterms:modified xsi:type="dcterms:W3CDTF">2018-07-27T08:08:00Z</dcterms:modified>
</cp:coreProperties>
</file>