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3DF" w:rsidRDefault="006523DF" w:rsidP="006523DF">
      <w:pPr>
        <w:spacing w:after="0" w:line="240" w:lineRule="auto"/>
        <w:jc w:val="right"/>
        <w:rPr>
          <w:rFonts w:ascii="Times New Roman" w:eastAsia="Times New Roman" w:hAnsi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</w:rPr>
        <w:t>Załącznik nr 6</w:t>
      </w:r>
    </w:p>
    <w:p w:rsidR="006523DF" w:rsidRDefault="006523DF" w:rsidP="006523DF">
      <w:pPr>
        <w:pStyle w:val="Bezodstpw"/>
        <w:jc w:val="both"/>
        <w:rPr>
          <w:rFonts w:ascii="Calibri" w:eastAsia="Calibri" w:hAnsi="Calibri" w:cs="Segoe UI"/>
          <w:sz w:val="24"/>
          <w:szCs w:val="24"/>
        </w:rPr>
      </w:pPr>
    </w:p>
    <w:p w:rsidR="006523DF" w:rsidRDefault="006523DF" w:rsidP="006523DF">
      <w:pPr>
        <w:pStyle w:val="Bezodstpw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……………………………………………..</w:t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</w:p>
    <w:p w:rsidR="006523DF" w:rsidRDefault="006523DF" w:rsidP="006523D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Pieczęć wykonawcy</w:t>
      </w:r>
    </w:p>
    <w:p w:rsidR="006523DF" w:rsidRDefault="006523DF" w:rsidP="006523DF">
      <w:pPr>
        <w:pStyle w:val="Bezodstpw"/>
        <w:jc w:val="both"/>
        <w:rPr>
          <w:rFonts w:ascii="Calibri" w:hAnsi="Calibri" w:cs="Segoe UI"/>
          <w:sz w:val="24"/>
          <w:szCs w:val="24"/>
        </w:rPr>
      </w:pPr>
    </w:p>
    <w:p w:rsidR="006523DF" w:rsidRDefault="006523DF" w:rsidP="006523DF">
      <w:pPr>
        <w:pStyle w:val="Bezodstpw"/>
        <w:jc w:val="both"/>
        <w:rPr>
          <w:rFonts w:cs="Segoe UI"/>
          <w:sz w:val="24"/>
          <w:szCs w:val="24"/>
        </w:rPr>
      </w:pPr>
    </w:p>
    <w:p w:rsidR="006523DF" w:rsidRDefault="006523DF" w:rsidP="006523DF">
      <w:pPr>
        <w:pStyle w:val="Bezodstpw"/>
        <w:jc w:val="both"/>
        <w:rPr>
          <w:rFonts w:cs="Segoe UI"/>
          <w:sz w:val="24"/>
          <w:szCs w:val="24"/>
        </w:rPr>
      </w:pPr>
    </w:p>
    <w:p w:rsidR="006523DF" w:rsidRPr="001406BD" w:rsidRDefault="006523DF" w:rsidP="006523D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1406BD">
        <w:rPr>
          <w:rFonts w:ascii="Segoe UI" w:eastAsia="SimSun" w:hAnsi="Segoe UI" w:cs="Segoe UI"/>
          <w:color w:val="000000" w:themeColor="text1"/>
          <w:kern w:val="3"/>
          <w:sz w:val="24"/>
          <w:szCs w:val="24"/>
          <w:lang w:eastAsia="zh-CN" w:bidi="hi-IN"/>
        </w:rPr>
        <w:t xml:space="preserve">dot. </w:t>
      </w:r>
      <w:r w:rsidRPr="001406B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  <w:t>OK.27</w:t>
      </w: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  <w:t>2.64.</w:t>
      </w:r>
      <w:r w:rsidRPr="001406B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  <w:t>2019</w:t>
      </w:r>
    </w:p>
    <w:p w:rsidR="006523DF" w:rsidRDefault="006523DF" w:rsidP="006523DF">
      <w:pPr>
        <w:pStyle w:val="Bezodstpw"/>
        <w:jc w:val="both"/>
        <w:rPr>
          <w:rFonts w:ascii="Calibri" w:eastAsia="Calibri" w:hAnsi="Calibri" w:cs="Segoe UI"/>
          <w:sz w:val="24"/>
          <w:szCs w:val="24"/>
        </w:rPr>
      </w:pPr>
    </w:p>
    <w:p w:rsidR="006523DF" w:rsidRDefault="006523DF" w:rsidP="006523D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 Ś W I A D C Z E N I E</w:t>
      </w:r>
    </w:p>
    <w:p w:rsidR="006523DF" w:rsidRDefault="006523DF" w:rsidP="006523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23DF" w:rsidRDefault="006523DF" w:rsidP="006523D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Przystępując do udziału w zapytaniu ofertowym  na usługę </w:t>
      </w:r>
      <w:r w:rsidRPr="008B02F6">
        <w:rPr>
          <w:rFonts w:ascii="Times New Roman" w:hAnsi="Times New Roman"/>
          <w:b/>
          <w:bCs/>
          <w:sz w:val="24"/>
          <w:szCs w:val="24"/>
        </w:rPr>
        <w:t xml:space="preserve">„Usuwanie pojazdów </w:t>
      </w:r>
      <w:r w:rsidRPr="008B02F6">
        <w:rPr>
          <w:rFonts w:ascii="Times New Roman" w:hAnsi="Times New Roman"/>
          <w:b/>
          <w:bCs/>
          <w:sz w:val="24"/>
          <w:szCs w:val="24"/>
        </w:rPr>
        <w:br/>
        <w:t>z dróg znajdujących się na terenie Powiatu Częstochowskiego, prowadzenie parkingu strzeżonego dla usuwanych pojazdów oraz transport pojazdów”</w:t>
      </w:r>
      <w:r>
        <w:rPr>
          <w:rFonts w:ascii="Times New Roman" w:hAnsi="Times New Roman"/>
          <w:sz w:val="24"/>
          <w:szCs w:val="24"/>
        </w:rPr>
        <w:t xml:space="preserve">  Wykonawca oświadcza, że w ramach podpisanej umowy zobowiązuje się do przewiezienia holowanego pojazdu </w:t>
      </w:r>
      <w:r>
        <w:rPr>
          <w:rFonts w:ascii="Times New Roman" w:hAnsi="Times New Roman"/>
          <w:sz w:val="24"/>
          <w:szCs w:val="24"/>
        </w:rPr>
        <w:br/>
        <w:t xml:space="preserve">z wyłączeniem pojazdów przewożącego materiały niebezpiecznego na parking strzeżony będący w dyspozycji Wykonawcy w ramach podpisanej umowy. </w:t>
      </w:r>
    </w:p>
    <w:p w:rsidR="006523DF" w:rsidRDefault="006523DF" w:rsidP="00652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DF" w:rsidRDefault="006523DF" w:rsidP="006523DF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Parking  – podać lokalizację, podstawę prawną dysponowania nieruchomością: </w:t>
      </w:r>
    </w:p>
    <w:p w:rsidR="006523DF" w:rsidRPr="008B02F6" w:rsidRDefault="006523DF" w:rsidP="006523DF">
      <w:pPr>
        <w:pStyle w:val="Akapitzlist"/>
        <w:numPr>
          <w:ilvl w:val="3"/>
          <w:numId w:val="1"/>
        </w:numPr>
        <w:tabs>
          <w:tab w:val="left" w:pos="142"/>
        </w:tabs>
        <w:spacing w:line="360" w:lineRule="auto"/>
        <w:ind w:left="0" w:hanging="142"/>
        <w:jc w:val="both"/>
      </w:pPr>
      <w:r w:rsidRPr="008B02F6">
        <w:t>.………………………………………………………………………………………………………………………………………………..</w:t>
      </w:r>
    </w:p>
    <w:p w:rsidR="006523DF" w:rsidRPr="008B02F6" w:rsidRDefault="006523DF" w:rsidP="006523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B02F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523DF" w:rsidRDefault="006523DF" w:rsidP="006523DF">
      <w:pPr>
        <w:pStyle w:val="Bezodstpw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Wykonawca oświadcza, że dysponuje odpowiednim potencjałem technicznym, tzn. niżej wymienionym - (</w:t>
      </w:r>
      <w:r>
        <w:rPr>
          <w:rFonts w:ascii="Times New Roman" w:hAnsi="Times New Roman"/>
          <w:sz w:val="24"/>
          <w:szCs w:val="24"/>
        </w:rPr>
        <w:t xml:space="preserve">nie dotyczy parkingu dla pojazdów przewożących materiały niebezpieczne) </w:t>
      </w:r>
      <w:r>
        <w:rPr>
          <w:rFonts w:ascii="Times New Roman" w:eastAsia="Tahoma" w:hAnsi="Times New Roman"/>
          <w:sz w:val="24"/>
          <w:szCs w:val="24"/>
        </w:rPr>
        <w:t>:</w:t>
      </w:r>
    </w:p>
    <w:p w:rsidR="006523DF" w:rsidRDefault="006523DF" w:rsidP="006523DF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523DF" w:rsidRDefault="006523DF" w:rsidP="00652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Parking  posiada  oznakowanie zapewniające możliwość skutecznej lokalizacji. </w:t>
      </w:r>
    </w:p>
    <w:p w:rsidR="006523DF" w:rsidRDefault="006523DF" w:rsidP="006523DF">
      <w:pPr>
        <w:spacing w:after="0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Wymogi techniczne dla parkingu.</w:t>
      </w:r>
    </w:p>
    <w:p w:rsidR="006523DF" w:rsidRDefault="006523DF" w:rsidP="006523D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parking o podłożu utwardzonym, ogrodzony i oświetlony  z całodobowym dozorem;</w:t>
      </w:r>
    </w:p>
    <w:p w:rsidR="006523DF" w:rsidRDefault="006523DF" w:rsidP="00652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posiada min. 3 miejsca parkingowe zadaszone dla rowerów, motorowerów i motocykli; </w:t>
      </w:r>
    </w:p>
    <w:p w:rsidR="006523DF" w:rsidRDefault="006523DF" w:rsidP="00652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posiada  min. 10 miejsc parkingowych  dla pojazdów  do 7,5 ton </w:t>
      </w:r>
    </w:p>
    <w:p w:rsidR="006523DF" w:rsidRDefault="006523DF" w:rsidP="00652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posiada  min. 4 miejsca parkingowe  do pojazdów  od 7,5 ton do 16 </w:t>
      </w:r>
    </w:p>
    <w:p w:rsidR="006523DF" w:rsidRDefault="006523DF" w:rsidP="006523D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posiada  min. 4 miejsca parkingowe do pojazdów powyżej 16 ton</w:t>
      </w:r>
    </w:p>
    <w:p w:rsidR="006523DF" w:rsidRDefault="006523DF" w:rsidP="006523DF">
      <w:pPr>
        <w:spacing w:after="240" w:line="360" w:lineRule="auto"/>
        <w:jc w:val="both"/>
        <w:rPr>
          <w:rFonts w:ascii="Calibri" w:hAnsi="Calibri" w:cs="Segoe UI"/>
          <w:color w:val="FF0000"/>
        </w:rPr>
      </w:pPr>
    </w:p>
    <w:p w:rsidR="006523DF" w:rsidRDefault="006523DF" w:rsidP="006523DF">
      <w:pPr>
        <w:spacing w:after="240" w:line="360" w:lineRule="auto"/>
        <w:jc w:val="both"/>
        <w:rPr>
          <w:rFonts w:cs="Segoe UI"/>
          <w:color w:val="FF0000"/>
        </w:rPr>
      </w:pPr>
    </w:p>
    <w:p w:rsidR="006523DF" w:rsidRDefault="006523DF" w:rsidP="006523DF">
      <w:pPr>
        <w:spacing w:after="240" w:line="360" w:lineRule="auto"/>
        <w:jc w:val="both"/>
        <w:rPr>
          <w:rFonts w:cs="Segoe UI"/>
          <w:color w:val="FF0000"/>
        </w:rPr>
      </w:pPr>
    </w:p>
    <w:p w:rsidR="006523DF" w:rsidRDefault="006523DF" w:rsidP="006523DF">
      <w:pPr>
        <w:pStyle w:val="Bezodstpw"/>
        <w:jc w:val="both"/>
        <w:rPr>
          <w:rFonts w:cs="Segoe UI"/>
          <w:sz w:val="24"/>
          <w:szCs w:val="24"/>
        </w:rPr>
      </w:pPr>
    </w:p>
    <w:p w:rsidR="006523DF" w:rsidRDefault="006523DF" w:rsidP="006523D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…....................................................                                         ….............................................................</w:t>
      </w:r>
    </w:p>
    <w:p w:rsidR="006523DF" w:rsidRDefault="006523DF" w:rsidP="006523DF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(miejscowość i data)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(podpis osoby upoważnionej)</w:t>
      </w:r>
    </w:p>
    <w:p w:rsidR="006523DF" w:rsidRDefault="006523DF" w:rsidP="006523DF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382A3F" w:rsidRDefault="00382A3F">
      <w:bookmarkStart w:id="0" w:name="_GoBack"/>
      <w:bookmarkEnd w:id="0"/>
    </w:p>
    <w:sectPr w:rsidR="00382A3F" w:rsidSect="004A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37E04"/>
    <w:multiLevelType w:val="hybridMultilevel"/>
    <w:tmpl w:val="E918DE18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DF"/>
    <w:rsid w:val="00382A3F"/>
    <w:rsid w:val="006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9C04F-3DB0-4CEC-A634-E900C0DA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3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52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7329-85CE-455E-AC6E-02D44041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2019-11-06T09:11:00Z</dcterms:created>
  <dcterms:modified xsi:type="dcterms:W3CDTF">2019-11-06T09:11:00Z</dcterms:modified>
</cp:coreProperties>
</file>