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DE" w:rsidRPr="003746A2" w:rsidRDefault="00804FDE" w:rsidP="00804FDE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804FDE" w:rsidRDefault="00804FDE" w:rsidP="00804FDE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ds. obsługi administracyjnej                                                      w zakresie prowadzenia elektronicznego systemu RWDZ w Wydziale Administracji Architektoniczno-Budowlanej  w Starostwie Powiatowym  w Częstochowie.</w:t>
      </w:r>
    </w:p>
    <w:p w:rsidR="00804FDE" w:rsidRPr="00804FDE" w:rsidRDefault="00804FDE" w:rsidP="00804FDE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</w:p>
    <w:p w:rsidR="00804FDE" w:rsidRPr="003746A2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 wyższe magisterskie.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Doświadczenie zawodowe w pracy samorządowej administracji architektoniczno-budowlanej minimum 5 lat.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Minimum 3-letni staż pracy w prowadzeniu w formie elektronicznej rejestrów wniosków, decyzji i zgłoszeń /RWDZ/ potwierdzony dokumentem.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ustaw: Prawo budowlane, Kodeks postepowania administracyjnego, ustawa o samorządzie gminnym i powiatowym.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Pełna zdolność do czynności prawnych oraz korzystanie w pełni z praw publicznych.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Niekaralność za umyślne przestępstwo ścigane z oskarżenia publicznego lub umyślne przestępstwo skarbowe.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Posiadanie obywatelstwa polskiego.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D850A7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804FDE" w:rsidRPr="00C27ABC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Znajomość obsługi programów w tym obsługi systemu RWDZ i aplikacji biurowych                  MS Office.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Odpowiedzialność, dokładność, systematyczność, terminowość. 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Odporność na stres.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Samodzielność, sumienność.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Komunikatywność, umiejętność pracy w zespole.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Umiejętność sporządzania pism urzędowych.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Dobra organizacja czasu pracy.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8F7EDE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Rejestru Wniosków, Decyzji i Zgłoszeń publikowanego na stronie Biuletynu Informacji Publicznej Głównego Urzędu Nadzoru Budowlanego.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2) Wprowadzanie danych do publicznej wyszukiwarki informacji, które dotyczą wniosków                                       o pozwolenie na budowę i zgłoszeń budowy składanych do organu administracji                        architektoniczno-budowlanej oraz wydanych decyzji o pozwoleniu na budowę.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27 lutego 2020 r. godzina 15:00.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podinspektora ds. obsługi administracyjnej                                   w zakresie prowadzenia elektronicznego systemu RWDZ w Wydziale Administracji                          Architektoniczno-Budowlanej  w Starostwie Powiatowym  w Częstochowie.”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</w:t>
      </w:r>
      <w:r w:rsidR="003D37E6">
        <w:rPr>
          <w:rFonts w:ascii="Calibri" w:hAnsi="Calibri" w:cs="Tahoma"/>
          <w:b/>
          <w:i/>
          <w:iCs/>
          <w:szCs w:val="24"/>
        </w:rPr>
        <w:t xml:space="preserve"> po 27 lutego 2020 r. godzina 15:0</w:t>
      </w:r>
      <w:bookmarkStart w:id="0" w:name="_GoBack"/>
      <w:bookmarkEnd w:id="0"/>
      <w:r>
        <w:rPr>
          <w:rFonts w:ascii="Calibri" w:hAnsi="Calibri" w:cs="Tahoma"/>
          <w:b/>
          <w:i/>
          <w:iCs/>
          <w:szCs w:val="24"/>
        </w:rPr>
        <w:t>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804FDE" w:rsidRPr="000F15C6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804FDE" w:rsidRPr="000D4D48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  <w:r w:rsidRPr="000D4D48">
        <w:rPr>
          <w:rFonts w:ascii="Calibri" w:hAnsi="Calibri" w:cs="Tahoma"/>
          <w:b/>
          <w:i/>
          <w:iCs/>
          <w:sz w:val="16"/>
          <w:szCs w:val="16"/>
        </w:rPr>
        <w:t>Wskaźnik zatrudnienia osób niepełnosprawnych w Starostwie Powiatowym w Częstochowie  w rozumieniu przepisów ustawy o rehabilitacji zawodowej i społecznej oraz zatrudnianiu osób niepełnos</w:t>
      </w:r>
      <w:r>
        <w:rPr>
          <w:rFonts w:ascii="Calibri" w:hAnsi="Calibri" w:cs="Tahoma"/>
          <w:b/>
          <w:i/>
          <w:iCs/>
          <w:sz w:val="16"/>
          <w:szCs w:val="16"/>
        </w:rPr>
        <w:t>prawnych w miesiącu styczniu</w:t>
      </w:r>
      <w:r w:rsidRPr="000D4D48">
        <w:rPr>
          <w:rFonts w:ascii="Calibri" w:hAnsi="Calibri" w:cs="Tahoma"/>
          <w:b/>
          <w:i/>
          <w:iCs/>
          <w:sz w:val="16"/>
          <w:szCs w:val="16"/>
        </w:rPr>
        <w:t xml:space="preserve">  wynosił powyżej 6%.</w:t>
      </w:r>
    </w:p>
    <w:p w:rsidR="00804FDE" w:rsidRPr="000D4D48" w:rsidRDefault="00804FDE" w:rsidP="00804FDE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804FD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804FDE" w:rsidRPr="006F74FE" w:rsidRDefault="00804FDE" w:rsidP="00804FDE">
      <w:pPr>
        <w:spacing w:line="360" w:lineRule="auto"/>
        <w:jc w:val="both"/>
        <w:rPr>
          <w:rFonts w:ascii="Calibri" w:hAnsi="Calibri" w:cs="Tahoma"/>
          <w:i/>
          <w:iCs/>
          <w:sz w:val="20"/>
        </w:rPr>
      </w:pPr>
      <w:r w:rsidRPr="006F74FE">
        <w:rPr>
          <w:rFonts w:ascii="Calibri" w:hAnsi="Calibri" w:cs="Tahoma"/>
          <w:i/>
          <w:iCs/>
          <w:sz w:val="20"/>
        </w:rPr>
        <w:t>Częstochowa, dnia 12 lutego 2020 r.</w:t>
      </w:r>
    </w:p>
    <w:p w:rsidR="00F53D26" w:rsidRDefault="00F53D26"/>
    <w:sectPr w:rsidR="00F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DE"/>
    <w:rsid w:val="003D37E6"/>
    <w:rsid w:val="00804FDE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1DB9-152A-4EC1-AD3E-332E022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F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2020-02-12T09:05:00Z</dcterms:created>
  <dcterms:modified xsi:type="dcterms:W3CDTF">2020-02-12T10:17:00Z</dcterms:modified>
</cp:coreProperties>
</file>