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61" w:rsidRPr="00FA3BFF" w:rsidRDefault="002E58D8" w:rsidP="004D1685">
      <w:pPr>
        <w:pStyle w:val="NormalnyWeb"/>
        <w:tabs>
          <w:tab w:val="left" w:pos="0"/>
        </w:tabs>
        <w:spacing w:before="0" w:beforeAutospacing="0" w:after="0"/>
        <w:ind w:left="5670" w:firstLine="3"/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F51F61" w:rsidRPr="00FA3BFF">
        <w:rPr>
          <w:rFonts w:ascii="Arial" w:hAnsi="Arial" w:cs="Arial"/>
          <w:b/>
          <w:color w:val="333333"/>
          <w:sz w:val="16"/>
          <w:szCs w:val="16"/>
        </w:rPr>
        <w:t xml:space="preserve">Załącznik </w:t>
      </w:r>
      <w:r w:rsidR="000E4E6B">
        <w:rPr>
          <w:rFonts w:ascii="Arial" w:hAnsi="Arial" w:cs="Arial"/>
          <w:b/>
          <w:color w:val="333333"/>
          <w:sz w:val="16"/>
          <w:szCs w:val="16"/>
        </w:rPr>
        <w:t>do</w:t>
      </w:r>
      <w:r w:rsidR="00F51F61" w:rsidRPr="00FA3BFF">
        <w:rPr>
          <w:rFonts w:ascii="Arial" w:hAnsi="Arial" w:cs="Arial"/>
          <w:b/>
          <w:color w:val="333333"/>
          <w:sz w:val="16"/>
          <w:szCs w:val="16"/>
        </w:rPr>
        <w:t xml:space="preserve"> Uchwały  </w:t>
      </w:r>
      <w:r w:rsidR="00F51F61">
        <w:rPr>
          <w:rFonts w:ascii="Arial" w:hAnsi="Arial" w:cs="Arial"/>
          <w:b/>
          <w:color w:val="333333"/>
          <w:sz w:val="16"/>
          <w:szCs w:val="16"/>
        </w:rPr>
        <w:t xml:space="preserve">Nr </w:t>
      </w:r>
      <w:r w:rsidR="0045629D">
        <w:rPr>
          <w:rFonts w:ascii="Arial" w:hAnsi="Arial" w:cs="Arial"/>
          <w:b/>
          <w:color w:val="333333"/>
          <w:sz w:val="16"/>
          <w:szCs w:val="16"/>
        </w:rPr>
        <w:t>641/2014</w:t>
      </w:r>
    </w:p>
    <w:p w:rsidR="00F51F61" w:rsidRPr="00FA3BFF" w:rsidRDefault="00F51F61" w:rsidP="00F51F61">
      <w:pPr>
        <w:pStyle w:val="NormalnyWeb"/>
        <w:spacing w:before="0" w:beforeAutospacing="0" w:after="0"/>
        <w:ind w:left="5664" w:firstLine="6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FA3BFF">
        <w:rPr>
          <w:rFonts w:ascii="Arial" w:hAnsi="Arial" w:cs="Arial"/>
          <w:b/>
          <w:color w:val="333333"/>
          <w:sz w:val="16"/>
          <w:szCs w:val="16"/>
        </w:rPr>
        <w:t xml:space="preserve"> Zarządu Powiatu w Częstochowie</w:t>
      </w:r>
    </w:p>
    <w:p w:rsidR="00F51F61" w:rsidRPr="00FA3BFF" w:rsidRDefault="00F51F61" w:rsidP="00F51F61">
      <w:pPr>
        <w:pStyle w:val="NormalnyWeb"/>
        <w:spacing w:before="0" w:beforeAutospacing="0" w:after="0"/>
        <w:ind w:left="5664" w:firstLine="6"/>
        <w:jc w:val="both"/>
        <w:rPr>
          <w:rFonts w:ascii="Arial" w:hAnsi="Arial" w:cs="Arial"/>
          <w:b/>
          <w:color w:val="333333"/>
          <w:sz w:val="16"/>
          <w:szCs w:val="16"/>
        </w:rPr>
      </w:pPr>
      <w:r w:rsidRPr="00FA3BFF">
        <w:rPr>
          <w:rFonts w:ascii="Arial" w:hAnsi="Arial" w:cs="Arial"/>
          <w:b/>
          <w:color w:val="333333"/>
          <w:sz w:val="16"/>
          <w:szCs w:val="16"/>
        </w:rPr>
        <w:t xml:space="preserve"> z dnia </w:t>
      </w:r>
      <w:r w:rsidR="0045629D">
        <w:rPr>
          <w:rFonts w:ascii="Arial" w:hAnsi="Arial" w:cs="Arial"/>
          <w:b/>
          <w:color w:val="333333"/>
          <w:sz w:val="16"/>
          <w:szCs w:val="16"/>
        </w:rPr>
        <w:t>14 maja 2014</w:t>
      </w:r>
      <w:bookmarkStart w:id="0" w:name="_GoBack"/>
      <w:bookmarkEnd w:id="0"/>
    </w:p>
    <w:p w:rsidR="00F51F61" w:rsidRPr="003D2E8E" w:rsidRDefault="00F51F61" w:rsidP="00F51F61">
      <w:pPr>
        <w:pStyle w:val="NormalnyWeb"/>
        <w:spacing w:before="0" w:beforeAutospacing="0" w:after="0"/>
        <w:ind w:left="5664"/>
        <w:jc w:val="both"/>
        <w:rPr>
          <w:rFonts w:ascii="Arial" w:hAnsi="Arial" w:cs="Arial"/>
          <w:color w:val="333333"/>
        </w:rPr>
      </w:pPr>
    </w:p>
    <w:p w:rsidR="00F51F61" w:rsidRPr="004D1685" w:rsidRDefault="004D1685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D1685">
        <w:rPr>
          <w:rFonts w:ascii="Arial" w:hAnsi="Arial" w:cs="Arial"/>
          <w:b/>
          <w:bCs/>
          <w:sz w:val="20"/>
          <w:szCs w:val="20"/>
        </w:rPr>
        <w:t>Z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>arząd Powiatu w Częstochowie ogłasza konkurs na stanowisko dyrektora</w:t>
      </w:r>
    </w:p>
    <w:p w:rsidR="00F51F61" w:rsidRPr="004D1685" w:rsidRDefault="00EA2CD3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Zespołu Szkół Ponadgimnazjalnych</w:t>
      </w:r>
      <w:r w:rsidR="00506F3F">
        <w:rPr>
          <w:rFonts w:ascii="Arial" w:hAnsi="Arial" w:cs="Arial"/>
          <w:b/>
          <w:bCs/>
          <w:sz w:val="20"/>
          <w:szCs w:val="20"/>
        </w:rPr>
        <w:t xml:space="preserve"> w Koniecpolu, ul. Armii Krajowej 26, 42-230 Koniecpol</w:t>
      </w:r>
      <w:r w:rsidR="00F51F61" w:rsidRPr="004D1685">
        <w:rPr>
          <w:rFonts w:ascii="Arial" w:hAnsi="Arial" w:cs="Arial"/>
          <w:b/>
          <w:sz w:val="20"/>
          <w:szCs w:val="20"/>
        </w:rPr>
        <w:t>.</w:t>
      </w:r>
    </w:p>
    <w:p w:rsidR="00F51F61" w:rsidRPr="004D1685" w:rsidRDefault="00F51F61" w:rsidP="00F51F61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4D1685">
        <w:rPr>
          <w:rFonts w:ascii="Arial" w:hAnsi="Arial" w:cs="Arial"/>
          <w:b/>
          <w:sz w:val="22"/>
          <w:szCs w:val="22"/>
        </w:rPr>
        <w:t>Do konkursu może przystąpić :</w:t>
      </w: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</w:p>
    <w:p w:rsidR="00F51F61" w:rsidRPr="002801B3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D1685">
        <w:rPr>
          <w:rFonts w:ascii="Arial" w:hAnsi="Arial" w:cs="Arial"/>
          <w:b/>
          <w:sz w:val="20"/>
          <w:szCs w:val="20"/>
        </w:rPr>
        <w:t xml:space="preserve">1. Nauczyciel mianowanym lub dyplomowanym, który spełnia łącznie następujące wymagania  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a) ukończył studia magisterskie i posiada przygotowanie pedagogiczne</w:t>
      </w:r>
      <w:r w:rsidR="004D1685">
        <w:rPr>
          <w:rFonts w:ascii="Arial" w:hAnsi="Arial" w:cs="Arial"/>
          <w:sz w:val="20"/>
          <w:szCs w:val="20"/>
        </w:rPr>
        <w:t xml:space="preserve"> oraz kwalifikacje do zajmowanego</w:t>
      </w:r>
      <w:r w:rsidRPr="00CA1AFD">
        <w:rPr>
          <w:rFonts w:ascii="Arial" w:hAnsi="Arial" w:cs="Arial"/>
          <w:sz w:val="20"/>
          <w:szCs w:val="20"/>
        </w:rPr>
        <w:t xml:space="preserve"> stanowiska nauczyciela w danej szkole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b) ukończył studia wyższe lub studia podyplomowe z zakresu zarządzania albo kurs kwalifikacyjny z zakresu zarządzania oświatą, prowadzony zgodnie z przepisami w sprawie placówek doskonalenia nauczycieli;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c) posiada co najmniej pięcioletni staż pracy pedagogicznej na stanowisku nauczyciela lub pięcioletni staż pracy dydaktycznej na stanowisku nauczyciela akademickiego;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d) w okresie pięciu lat bezpośrednio przed </w:t>
      </w:r>
      <w:r w:rsidR="0053073A">
        <w:rPr>
          <w:rFonts w:ascii="Arial" w:hAnsi="Arial" w:cs="Arial"/>
          <w:sz w:val="20"/>
          <w:szCs w:val="20"/>
        </w:rPr>
        <w:t>przystąpieniem do konkursu</w:t>
      </w:r>
      <w:r w:rsidRPr="00CA1AFD">
        <w:rPr>
          <w:rFonts w:ascii="Arial" w:hAnsi="Arial" w:cs="Arial"/>
          <w:sz w:val="20"/>
          <w:szCs w:val="20"/>
        </w:rPr>
        <w:t xml:space="preserve"> uzyskał: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-co najmniej dobrą ocenę pracy w szkole albo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-pozytywną ocenę dorobku zawodowego w okresie ostatniego roku albo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-w przypadku nauczyciela akademickiego –pozytywną ocenę pracy w okresie ostatnich czterech lat pracy w szkole wyższej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e) spełnia warunki zdrowotne niezbędne do wykonania pracy na stanowisku kierowniczym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f) nie był karany karą dyscyplinarną, o której mowa w art. 76 ust. 1 ustawy z dnia 26 stycznia 1982 r. - Karta Nauczyciela (Dz.U. z 2006 r. Nr 97, poz. 674 z późn. zm</w:t>
      </w:r>
      <w:r w:rsidR="004D1685">
        <w:rPr>
          <w:rFonts w:ascii="Arial" w:hAnsi="Arial" w:cs="Arial"/>
          <w:sz w:val="20"/>
          <w:szCs w:val="20"/>
        </w:rPr>
        <w:t>.</w:t>
      </w:r>
      <w:r w:rsidRPr="00CA1AFD">
        <w:rPr>
          <w:rFonts w:ascii="Arial" w:hAnsi="Arial" w:cs="Arial"/>
          <w:sz w:val="20"/>
          <w:szCs w:val="20"/>
        </w:rPr>
        <w:t xml:space="preserve"> ), a w przypadku nauczyciela akademickiego karą dyscyplinarną o której mowa w art. 14</w:t>
      </w:r>
      <w:r w:rsidR="0053073A">
        <w:rPr>
          <w:rFonts w:ascii="Arial" w:hAnsi="Arial" w:cs="Arial"/>
          <w:sz w:val="20"/>
          <w:szCs w:val="20"/>
        </w:rPr>
        <w:t>0</w:t>
      </w:r>
      <w:r w:rsidRPr="00CA1AFD">
        <w:rPr>
          <w:rFonts w:ascii="Arial" w:hAnsi="Arial" w:cs="Arial"/>
          <w:sz w:val="20"/>
          <w:szCs w:val="20"/>
        </w:rPr>
        <w:t xml:space="preserve">  ust. 1 ustawy z dnia 27 lipca 2005 roku –Prawo o szkolnictwie wyższym (Dz. U. z 2012 roku ,poz. 572 ze zmianami) oraz nie toczy się przeciwko niemu postępowanie dyscyplinarne;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g) nie był skazany prawomocnym wyrokiem za umyślnie przestępstwo lub umyślne przestępstwo skarbowe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h) nie toczy się przeciwko niemu postepowanie o przestępstwo ścigane z oskarżenia publicznego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i) nie był karany zakazem pełnienia funkcji związanych z dysponowaniem środkami publicznymi, o którym mowa w art. 31 ust. 1 pkt 4 ustawy z dnia 17 grudnia 2004 roku o odpowiedzialności za naruszenie dyscypliny finansów publicznych (Dz. U. z 2013 r. poz. 168)</w:t>
      </w: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4D1685">
        <w:rPr>
          <w:rFonts w:ascii="Arial" w:hAnsi="Arial" w:cs="Arial"/>
          <w:b/>
          <w:sz w:val="20"/>
          <w:szCs w:val="20"/>
        </w:rPr>
        <w:t>2.  Osoba niebędąca nauczycielem, która  spełnia łącznie następujące wymagania:</w:t>
      </w:r>
    </w:p>
    <w:p w:rsidR="00F51F61" w:rsidRPr="000278A4" w:rsidRDefault="00F51F61" w:rsidP="00F51F61">
      <w:pPr>
        <w:pStyle w:val="NormalnyWeb"/>
        <w:spacing w:before="0" w:beforeAutospacing="0" w:after="0"/>
        <w:ind w:firstLine="348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a) posiada obywatelstwo polskie , z tym że wymóg ten nie dotyczy obywateli państw członkowskich Unii Europejskiej , państw członkowskich Europejskiego Porozumienia o Wolnym Handlu (EFTA)- stron umowy o Europejskim Obszarze Gospodarczym oraz Konfederacji Szwajcarskiej,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b) ukończyła studia wyższe magisterskie,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c) posiada co najmniej pięcioletni staż pracy w tym co najmniej dwuletni staż pracy na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stanowisku kierowniczym, 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d) ma pełną zdolność do czynności prawnych i korzysta z praw publicznych,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e) nie toczy się przeciwko niej postepowanie o przestępstwo ścigane z oskarżenia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publicznego lub postępowanie dyscyplinarne,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f) spełnia wymagania określone w pkt 1:lit b), lit.e). lit.g), lit.i) </w:t>
      </w:r>
    </w:p>
    <w:p w:rsidR="00E96AD8" w:rsidRDefault="00E96A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96AD8" w:rsidRPr="00CA1AFD" w:rsidRDefault="00E96A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0278A4" w:rsidRDefault="0053073A" w:rsidP="0053073A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4D1685">
        <w:rPr>
          <w:rFonts w:ascii="Arial" w:hAnsi="Arial" w:cs="Arial"/>
          <w:sz w:val="20"/>
          <w:szCs w:val="20"/>
        </w:rPr>
        <w:t>N</w:t>
      </w:r>
      <w:r w:rsidR="00F51F61" w:rsidRPr="00CA1AFD">
        <w:rPr>
          <w:rFonts w:ascii="Arial" w:hAnsi="Arial" w:cs="Arial"/>
          <w:sz w:val="20"/>
          <w:szCs w:val="20"/>
        </w:rPr>
        <w:t>auczyciel mianowany lub dyplomowany, zatrudniony na stanowisku wymagającym kwalifikacji pedagogicznych w urzędzie organu administracji rządowej, kuratorium oświaty, Centrum Edukacji Artystycznej, Centralnej Komisji Egzaminacyjnej i okręgowych komisjach egzaminacyjnych oraz nauczyciel mianowany lub dyplomowany urlopowany lub zwolniony z obowiązku świadczenia pracy na podstawie przepisów ustawy z dnia 23 maja 1991 r. o związkach zawodowych (Dz.U. z 2001 r. Nr 79, poz. 854, z późn. zm.), spełniający wymagania określone w  pkt. 1 ogłoszenia z wyjątkiem wymogu posiadania co najmniej dobrej oceny pracy albo pozytywnej oceny dorobku zawodowego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4D1685" w:rsidRDefault="00F51F61" w:rsidP="002E58D8">
      <w:pPr>
        <w:pStyle w:val="NormalnyWeb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D1685">
        <w:rPr>
          <w:rFonts w:ascii="Arial" w:hAnsi="Arial" w:cs="Arial"/>
          <w:b/>
          <w:sz w:val="22"/>
          <w:szCs w:val="22"/>
        </w:rPr>
        <w:t>Oferty osób przystępujących do konkursu powinny zawierać :</w:t>
      </w:r>
    </w:p>
    <w:p w:rsidR="00F51F61" w:rsidRPr="00CA1AFD" w:rsidRDefault="00F51F61" w:rsidP="00F51F61">
      <w:pPr>
        <w:pStyle w:val="NormalnyWeb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uzasadnienie przystąpienia do konkursu wraz z koncepcją funkcjonowania i rozwoju szkoły;</w:t>
      </w:r>
    </w:p>
    <w:p w:rsidR="00F51F61" w:rsidRPr="00CA1AFD" w:rsidRDefault="00F51F61" w:rsidP="00F51F61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1"/>
        </w:numPr>
        <w:spacing w:before="0" w:beforeAutospacing="0" w:after="0"/>
        <w:ind w:left="0" w:hanging="284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poświadczoną przez kandydata za zgodność oryginałem kopię dowodu osobistego lub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innego dokumentu potwierdzającego tożsamość oraz poświadczającego obywatelstwo 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kandydata</w:t>
      </w:r>
    </w:p>
    <w:p w:rsidR="002E58D8" w:rsidRPr="00CA1AFD" w:rsidRDefault="002E58D8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ind w:left="720" w:hanging="114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3)  życiorys z opisem przebiegu pracy zawodowej, zawierający w szczególności informację o: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-   stażu pracy pedagogicznej – w przypadku nauczyciela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   stażu pracy dydaktycznej – w przypadku nauczyciela akademickiego;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-   staż pracy, w tym  staż pracy na stanowisku kierowniczym – w przypadku osoby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niebędącej nauczycielem.</w:t>
      </w:r>
    </w:p>
    <w:p w:rsidR="00F51F61" w:rsidRPr="00CA1AFD" w:rsidRDefault="00F51F61" w:rsidP="00F51F61">
      <w:pPr>
        <w:pStyle w:val="NormalnyWeb"/>
        <w:spacing w:before="0" w:beforeAutospacing="0" w:after="0"/>
        <w:ind w:hanging="42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4)   oryginały lub poświadczone przez kandydata za zgodność z oryginałem kopie dokumentów   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     potwierdzających posiadanie wymaganego stażu pracy , o którym mowa w pkt. 3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ind w:left="0" w:hanging="246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 z zakresu zarządzania oświatą.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zaświadczenie lekarskie o braku przeciwwskazań zdrowotnych do wykonywania pracy na stanowisku kierowniczym;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przeciwko kandydatowi nie toczy się postepowanie o przestępstwo ścigane z oskarżenia publicznego lub postępowanie dyscyplinarne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nie był skazany prawomocnym wyrokiem za umyślne przestępstwo lub umyślne przestępstwo skarbowe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nie był karany zakazem pełnienia funkcji z wiązanych zadysponowaniem środkami publicznymi, o których mowa art. 31 ust 1 pkt. 4 ustawy z dnia 17 grudnia 2004 roku o odpowiedzialności za naruszenie dyscypliny finansów publicznych (Dz. U z 2013 r. poz. 168)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Oświadczenie o dopełnienie </w:t>
      </w:r>
      <w:r w:rsidR="002E58D8">
        <w:rPr>
          <w:rFonts w:ascii="Arial" w:hAnsi="Arial" w:cs="Arial"/>
          <w:sz w:val="20"/>
          <w:szCs w:val="20"/>
        </w:rPr>
        <w:t xml:space="preserve">obowiązku, o którym mowa w art. </w:t>
      </w:r>
      <w:r w:rsidRPr="00CA1AFD">
        <w:rPr>
          <w:rFonts w:ascii="Arial" w:hAnsi="Arial" w:cs="Arial"/>
          <w:sz w:val="20"/>
          <w:szCs w:val="20"/>
        </w:rPr>
        <w:t>7  ust. 1 i ust. 3a ustawy z dnia 18 października 2006 roku o ujawnieniu informacji o dokumentach organów bezpieczeństwa państwa z lat 1944-1990 oraz treści tych dokumentów (Dz. U z 2007 . Nr 63, poz. 425, ze zmianami</w:t>
      </w:r>
      <w:r>
        <w:rPr>
          <w:rFonts w:ascii="Arial" w:hAnsi="Arial" w:cs="Arial"/>
          <w:sz w:val="20"/>
          <w:szCs w:val="20"/>
        </w:rPr>
        <w:t>)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oryginał lub poświadczona przez kandydata za zgodność z oryginałem kopię aktu nadania stopnia nauczyciela mianowanego lub dyplomowanego- w przypadku nauczyciela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 oryginał lub poświadczona przez kandydata za zgodność z oryginałem kopię karty oceny pracy lub oceny dorobku zawodowego- w przypadku nauczyciela i nauczyciela akademickiego</w:t>
      </w:r>
    </w:p>
    <w:p w:rsidR="00F51F61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 , że kandydat nie był karany kara dyscyplinarną, o której mowa w art. 76 ust. 1 ustawy z dnia 26 stycznia 1982 roku –Karta Nauczyciela(Dz. U. z 2006 r. Nr 97, poz. 674, ze zmianami) lub art. 140 ust. 1 ustawy z dnia 27 lipca 2005 roku prawo o szkolnictwie wyższym( Dz .U z 2012 r. poz. 572 ze zmianami) – w przypadku nauczyciela i nauczyciela akademickiego.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numPr>
          <w:ilvl w:val="0"/>
          <w:numId w:val="3"/>
        </w:numPr>
        <w:spacing w:before="0" w:beforeAutospacing="0" w:after="0"/>
        <w:ind w:left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oświadczenie, że kandydat ma pełną zdolność  do czynności prawnych i korzysta z pełni praw publicznych- w przypadku osoby niebędącej nauczycielem</w:t>
      </w:r>
    </w:p>
    <w:p w:rsidR="00F51F61" w:rsidRPr="00CA1AFD" w:rsidRDefault="00F51F61" w:rsidP="00F51F61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F51F61" w:rsidRPr="00CA1AFD" w:rsidRDefault="002E58D8" w:rsidP="00F51F61">
      <w:pPr>
        <w:pStyle w:val="NormalnyWeb"/>
        <w:spacing w:after="0"/>
        <w:ind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F51F61" w:rsidRPr="00CA1AFD">
        <w:rPr>
          <w:rFonts w:ascii="Arial" w:hAnsi="Arial" w:cs="Arial"/>
          <w:sz w:val="20"/>
          <w:szCs w:val="20"/>
        </w:rPr>
        <w:t>) oświadczenie, że kandydat wyraża zgodę na przetwarzanie swoich danych osobowych zgodnie z ustawą z dnia 29 sierpnia 1997 r. o ochronie danych osobowych ( Dz.U. z 2002 r. Nr 101, poz. 926 z późn.zm) w celach przeprowadzenia konkursu na stanowisko dyrektora.</w:t>
      </w:r>
    </w:p>
    <w:p w:rsidR="00F51F61" w:rsidRPr="000278A4" w:rsidRDefault="00F51F61" w:rsidP="00F51F61">
      <w:pPr>
        <w:pStyle w:val="NormalnyWeb"/>
        <w:spacing w:after="0"/>
        <w:jc w:val="both"/>
        <w:rPr>
          <w:rFonts w:ascii="Arial" w:hAnsi="Arial" w:cs="Arial"/>
          <w:color w:val="333333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Oferty należy składać w zamkniętych kopertach, z podanym adresem zwrotnym i telefonem kandydata </w:t>
      </w:r>
      <w:r>
        <w:rPr>
          <w:rFonts w:ascii="Arial" w:hAnsi="Arial" w:cs="Arial"/>
          <w:color w:val="333333"/>
          <w:sz w:val="20"/>
          <w:szCs w:val="20"/>
        </w:rPr>
        <w:t xml:space="preserve">z </w:t>
      </w:r>
      <w:r w:rsidRPr="0003150C">
        <w:rPr>
          <w:rFonts w:ascii="Arial" w:hAnsi="Arial" w:cs="Arial"/>
          <w:color w:val="333333"/>
          <w:sz w:val="20"/>
          <w:szCs w:val="20"/>
        </w:rPr>
        <w:t>dopiskiem</w:t>
      </w:r>
      <w:r w:rsidRPr="0003150C">
        <w:rPr>
          <w:rFonts w:ascii="Arial" w:hAnsi="Arial" w:cs="Arial"/>
          <w:b/>
          <w:color w:val="333333"/>
          <w:sz w:val="20"/>
          <w:szCs w:val="20"/>
        </w:rPr>
        <w:t xml:space="preserve">  </w:t>
      </w:r>
      <w:r w:rsidRPr="004D1685">
        <w:rPr>
          <w:rFonts w:ascii="Arial" w:hAnsi="Arial" w:cs="Arial"/>
          <w:b/>
          <w:sz w:val="20"/>
          <w:szCs w:val="20"/>
        </w:rPr>
        <w:t>„</w:t>
      </w:r>
      <w:r w:rsidR="004D1685">
        <w:rPr>
          <w:rFonts w:ascii="Arial" w:hAnsi="Arial" w:cs="Arial"/>
          <w:b/>
          <w:sz w:val="20"/>
          <w:szCs w:val="20"/>
        </w:rPr>
        <w:t xml:space="preserve">KONKURS NA STANOWISKO DYREKTORA </w:t>
      </w:r>
      <w:r w:rsidR="00506F3F">
        <w:rPr>
          <w:rFonts w:ascii="Arial" w:hAnsi="Arial" w:cs="Arial"/>
          <w:b/>
          <w:sz w:val="20"/>
          <w:szCs w:val="20"/>
        </w:rPr>
        <w:t>ZESPOŁU SZKÓŁ PONADGIMNAZJALNYCH W KONIECPOLU”</w:t>
      </w: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51F61" w:rsidRPr="004D1685" w:rsidRDefault="004D1685" w:rsidP="004D1685">
      <w:pPr>
        <w:pStyle w:val="Normalny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4D1685">
        <w:rPr>
          <w:rFonts w:ascii="Arial" w:hAnsi="Arial" w:cs="Arial"/>
          <w:bCs/>
          <w:sz w:val="20"/>
          <w:szCs w:val="20"/>
        </w:rPr>
        <w:t>a adres</w:t>
      </w:r>
      <w:r w:rsidRPr="004D1685">
        <w:rPr>
          <w:rFonts w:ascii="Arial" w:hAnsi="Arial" w:cs="Arial"/>
          <w:b/>
          <w:bCs/>
          <w:sz w:val="20"/>
          <w:szCs w:val="20"/>
        </w:rPr>
        <w:t>: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>Starostwo Powiatowe w Częstochowie ul. Jana III Sobieskiego 9, 42-217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 w:rsidR="00F51F61" w:rsidRPr="004D1685">
        <w:rPr>
          <w:rFonts w:ascii="Arial" w:hAnsi="Arial" w:cs="Arial"/>
          <w:b/>
          <w:bCs/>
          <w:sz w:val="20"/>
          <w:szCs w:val="20"/>
        </w:rPr>
        <w:t xml:space="preserve">zęstochowa, </w:t>
      </w:r>
    </w:p>
    <w:p w:rsidR="004D1685" w:rsidRDefault="004D1685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D1685">
        <w:rPr>
          <w:rFonts w:ascii="Arial" w:hAnsi="Arial" w:cs="Arial"/>
          <w:b/>
          <w:bCs/>
          <w:sz w:val="20"/>
          <w:szCs w:val="20"/>
        </w:rPr>
        <w:t>Pokój nr 3 -parter</w:t>
      </w: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F51F61" w:rsidRPr="004D1685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Cs/>
          <w:u w:val="single"/>
        </w:rPr>
      </w:pPr>
      <w:r w:rsidRPr="004D1685">
        <w:rPr>
          <w:rFonts w:ascii="Arial" w:hAnsi="Arial" w:cs="Arial"/>
          <w:bCs/>
          <w:u w:val="single"/>
        </w:rPr>
        <w:t>w terminie</w:t>
      </w:r>
      <w:r w:rsidR="004D1685">
        <w:rPr>
          <w:rFonts w:ascii="Arial" w:hAnsi="Arial" w:cs="Arial"/>
          <w:bCs/>
          <w:u w:val="single"/>
        </w:rPr>
        <w:t xml:space="preserve"> </w:t>
      </w:r>
      <w:r w:rsidRPr="004D1685">
        <w:rPr>
          <w:rFonts w:ascii="Arial" w:hAnsi="Arial" w:cs="Arial"/>
          <w:bCs/>
          <w:u w:val="single"/>
        </w:rPr>
        <w:t xml:space="preserve"> do </w:t>
      </w:r>
      <w:r w:rsidR="00654146">
        <w:rPr>
          <w:rFonts w:ascii="Arial" w:hAnsi="Arial" w:cs="Arial"/>
          <w:bCs/>
          <w:u w:val="single"/>
        </w:rPr>
        <w:t>28 maja</w:t>
      </w:r>
      <w:r w:rsidR="00BD5537">
        <w:rPr>
          <w:rFonts w:ascii="Arial" w:hAnsi="Arial" w:cs="Arial"/>
          <w:bCs/>
          <w:u w:val="single"/>
        </w:rPr>
        <w:t xml:space="preserve"> 2014 roku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 xml:space="preserve">Konkurs przeprowadzi komisja konkursowa powołana przez Zarząd Powiatu w Częstochowie. </w:t>
      </w:r>
    </w:p>
    <w:p w:rsidR="004D1685" w:rsidRPr="00CA1AFD" w:rsidRDefault="004D1685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CA1AFD">
        <w:rPr>
          <w:rFonts w:ascii="Arial" w:hAnsi="Arial" w:cs="Arial"/>
          <w:sz w:val="20"/>
          <w:szCs w:val="20"/>
        </w:rPr>
        <w:t>O terminie i miejscu przeprowad</w:t>
      </w:r>
      <w:r w:rsidR="002E58D8">
        <w:rPr>
          <w:rFonts w:ascii="Arial" w:hAnsi="Arial" w:cs="Arial"/>
          <w:sz w:val="20"/>
          <w:szCs w:val="20"/>
        </w:rPr>
        <w:t>zenia postę</w:t>
      </w:r>
      <w:r w:rsidRPr="00CA1AFD">
        <w:rPr>
          <w:rFonts w:ascii="Arial" w:hAnsi="Arial" w:cs="Arial"/>
          <w:sz w:val="20"/>
          <w:szCs w:val="20"/>
        </w:rPr>
        <w:t xml:space="preserve">powania konkursowego kandydaci zostaną powiadomieni indywidualnie </w:t>
      </w: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CA1AFD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51F61" w:rsidRPr="000278A4" w:rsidRDefault="00F51F61" w:rsidP="00F51F61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28B9" w:rsidRDefault="008428B9"/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10"/>
    <w:multiLevelType w:val="hybridMultilevel"/>
    <w:tmpl w:val="3D7E7B1E"/>
    <w:lvl w:ilvl="0" w:tplc="A468ACA8">
      <w:start w:val="5"/>
      <w:numFmt w:val="decimal"/>
      <w:lvlText w:val="%1)"/>
      <w:lvlJc w:val="left"/>
      <w:pPr>
        <w:ind w:left="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34" w:hanging="360"/>
      </w:pPr>
    </w:lvl>
    <w:lvl w:ilvl="2" w:tplc="0415001B" w:tentative="1">
      <w:start w:val="1"/>
      <w:numFmt w:val="lowerRoman"/>
      <w:lvlText w:val="%3."/>
      <w:lvlJc w:val="right"/>
      <w:pPr>
        <w:ind w:left="1554" w:hanging="180"/>
      </w:pPr>
    </w:lvl>
    <w:lvl w:ilvl="3" w:tplc="0415000F" w:tentative="1">
      <w:start w:val="1"/>
      <w:numFmt w:val="decimal"/>
      <w:lvlText w:val="%4."/>
      <w:lvlJc w:val="left"/>
      <w:pPr>
        <w:ind w:left="2274" w:hanging="360"/>
      </w:pPr>
    </w:lvl>
    <w:lvl w:ilvl="4" w:tplc="04150019" w:tentative="1">
      <w:start w:val="1"/>
      <w:numFmt w:val="lowerLetter"/>
      <w:lvlText w:val="%5."/>
      <w:lvlJc w:val="left"/>
      <w:pPr>
        <w:ind w:left="2994" w:hanging="360"/>
      </w:pPr>
    </w:lvl>
    <w:lvl w:ilvl="5" w:tplc="0415001B" w:tentative="1">
      <w:start w:val="1"/>
      <w:numFmt w:val="lowerRoman"/>
      <w:lvlText w:val="%6."/>
      <w:lvlJc w:val="right"/>
      <w:pPr>
        <w:ind w:left="3714" w:hanging="180"/>
      </w:pPr>
    </w:lvl>
    <w:lvl w:ilvl="6" w:tplc="0415000F" w:tentative="1">
      <w:start w:val="1"/>
      <w:numFmt w:val="decimal"/>
      <w:lvlText w:val="%7."/>
      <w:lvlJc w:val="left"/>
      <w:pPr>
        <w:ind w:left="4434" w:hanging="360"/>
      </w:pPr>
    </w:lvl>
    <w:lvl w:ilvl="7" w:tplc="04150019" w:tentative="1">
      <w:start w:val="1"/>
      <w:numFmt w:val="lowerLetter"/>
      <w:lvlText w:val="%8."/>
      <w:lvlJc w:val="left"/>
      <w:pPr>
        <w:ind w:left="5154" w:hanging="360"/>
      </w:pPr>
    </w:lvl>
    <w:lvl w:ilvl="8" w:tplc="0415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">
    <w:nsid w:val="05DA19B9"/>
    <w:multiLevelType w:val="hybridMultilevel"/>
    <w:tmpl w:val="3668A0A2"/>
    <w:lvl w:ilvl="0" w:tplc="192AE666">
      <w:start w:val="3"/>
      <w:numFmt w:val="decimal"/>
      <w:lvlText w:val="%1."/>
      <w:lvlJc w:val="left"/>
      <w:pPr>
        <w:ind w:left="644" w:hanging="360"/>
      </w:pPr>
      <w:rPr>
        <w:rFonts w:hint="default"/>
        <w:b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CC736B"/>
    <w:multiLevelType w:val="hybridMultilevel"/>
    <w:tmpl w:val="8174BAD2"/>
    <w:lvl w:ilvl="0" w:tplc="328C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61"/>
    <w:rsid w:val="000C4E8B"/>
    <w:rsid w:val="000E4E6B"/>
    <w:rsid w:val="002E58D8"/>
    <w:rsid w:val="0045629D"/>
    <w:rsid w:val="004D1685"/>
    <w:rsid w:val="00506F3F"/>
    <w:rsid w:val="0053073A"/>
    <w:rsid w:val="00654146"/>
    <w:rsid w:val="00714A56"/>
    <w:rsid w:val="008428B9"/>
    <w:rsid w:val="00BD5537"/>
    <w:rsid w:val="00E96AD8"/>
    <w:rsid w:val="00EA2CD3"/>
    <w:rsid w:val="00F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F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</dc:creator>
  <cp:lastModifiedBy>RS</cp:lastModifiedBy>
  <cp:revision>12</cp:revision>
  <cp:lastPrinted>2014-05-12T11:17:00Z</cp:lastPrinted>
  <dcterms:created xsi:type="dcterms:W3CDTF">2014-03-21T10:05:00Z</dcterms:created>
  <dcterms:modified xsi:type="dcterms:W3CDTF">2014-05-15T05:35:00Z</dcterms:modified>
</cp:coreProperties>
</file>