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E38" w:rsidRDefault="00551025" w:rsidP="00C81B39">
      <w:pPr>
        <w:spacing w:line="360" w:lineRule="auto"/>
        <w:jc w:val="center"/>
        <w:rPr>
          <w:rFonts w:ascii="Arial" w:hAnsi="Arial" w:cs="Arial"/>
          <w:b/>
        </w:rPr>
      </w:pPr>
      <w:r w:rsidRPr="00551025">
        <w:rPr>
          <w:rFonts w:ascii="Arial" w:hAnsi="Arial" w:cs="Arial"/>
          <w:b/>
        </w:rPr>
        <w:t>Objaśnienia wielkości przyjętych w Wieloletniej Prognozie Finansowej Powi</w:t>
      </w:r>
      <w:r w:rsidR="006C55EE">
        <w:rPr>
          <w:rFonts w:ascii="Arial" w:hAnsi="Arial" w:cs="Arial"/>
          <w:b/>
        </w:rPr>
        <w:t>atu Częstochowskiego na lata 201</w:t>
      </w:r>
      <w:r w:rsidR="00C905B2">
        <w:rPr>
          <w:rFonts w:ascii="Arial" w:hAnsi="Arial" w:cs="Arial"/>
          <w:b/>
        </w:rPr>
        <w:t>6</w:t>
      </w:r>
      <w:r w:rsidRPr="00551025">
        <w:rPr>
          <w:rFonts w:ascii="Arial" w:hAnsi="Arial" w:cs="Arial"/>
          <w:b/>
        </w:rPr>
        <w:t xml:space="preserve"> – 2027</w:t>
      </w:r>
      <w:r>
        <w:rPr>
          <w:rFonts w:ascii="Arial" w:hAnsi="Arial" w:cs="Arial"/>
          <w:b/>
        </w:rPr>
        <w:t>.</w:t>
      </w:r>
      <w:r w:rsidR="0047278C">
        <w:rPr>
          <w:rFonts w:ascii="Arial" w:hAnsi="Arial" w:cs="Arial"/>
          <w:b/>
        </w:rPr>
        <w:t xml:space="preserve"> </w:t>
      </w:r>
    </w:p>
    <w:p w:rsidR="00551025" w:rsidRDefault="00551025" w:rsidP="00551025">
      <w:pPr>
        <w:rPr>
          <w:rFonts w:ascii="Arial" w:hAnsi="Arial" w:cs="Arial"/>
          <w:b/>
        </w:rPr>
      </w:pPr>
    </w:p>
    <w:p w:rsidR="00551025" w:rsidRDefault="00551025" w:rsidP="006C55E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Pr="00551025">
        <w:rPr>
          <w:rFonts w:ascii="Arial" w:hAnsi="Arial" w:cs="Arial"/>
        </w:rPr>
        <w:t>Zgodnie z ustawą o finansach publicznych począwszy od 2014 roku konieczne jest spełnienie relacji wynikającej z art. 243 tej ustawy, a stanowiącej, że spłata rat i odsetek w stosunku do dochodów ogółem danego roku musi być mniejsza bądź równa wskaźnikowi obliczonemu na podstawie średniej z trzech poprzednich lat a wyliczonemu przy uwzględnieniu różnicy dochodów bieżących powiększonych o dochody ze sprzedaży majątku i wydatków bieżących do dochodów ogółem.</w:t>
      </w:r>
    </w:p>
    <w:p w:rsidR="00551025" w:rsidRDefault="00551025" w:rsidP="006C55E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Obliczona w ten sposób relacja pozwala stwierdzić, że dla Powiatu Częstochowskiego wskaźnik ten w każdym roku prognozy zostaje spełniony. Kształtowanie się wskaźników spłaty zobowiązań w poszczególnych l</w:t>
      </w:r>
      <w:r w:rsidR="006C55EE">
        <w:rPr>
          <w:rFonts w:ascii="Arial" w:hAnsi="Arial" w:cs="Arial"/>
        </w:rPr>
        <w:t>atach przedstawia tabela dotyczą</w:t>
      </w:r>
      <w:r w:rsidR="00317AB4">
        <w:rPr>
          <w:rFonts w:ascii="Arial" w:hAnsi="Arial" w:cs="Arial"/>
        </w:rPr>
        <w:t>ca Wieloletniej Prognozy F</w:t>
      </w:r>
      <w:r>
        <w:rPr>
          <w:rFonts w:ascii="Arial" w:hAnsi="Arial" w:cs="Arial"/>
        </w:rPr>
        <w:t>inansowej w kolumnach 9.1 – 9.7.1.</w:t>
      </w:r>
    </w:p>
    <w:p w:rsidR="00551025" w:rsidRDefault="00551025" w:rsidP="006C55E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Prognoza została opracowana do roku 2027 tzn. do roku, w którym zostaną spłacone ostatnie zobowiązania zaciągnięte przez powiat.</w:t>
      </w:r>
    </w:p>
    <w:p w:rsidR="00551025" w:rsidRDefault="00551025" w:rsidP="006C55E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Wartości ujęte </w:t>
      </w:r>
      <w:r w:rsidR="00C905B2">
        <w:rPr>
          <w:rFonts w:ascii="Arial" w:hAnsi="Arial" w:cs="Arial"/>
        </w:rPr>
        <w:t>w prognozie na 2016</w:t>
      </w:r>
      <w:r>
        <w:rPr>
          <w:rFonts w:ascii="Arial" w:hAnsi="Arial" w:cs="Arial"/>
        </w:rPr>
        <w:t xml:space="preserve"> rok są zgodne z proj</w:t>
      </w:r>
      <w:r w:rsidR="00C905B2">
        <w:rPr>
          <w:rFonts w:ascii="Arial" w:hAnsi="Arial" w:cs="Arial"/>
        </w:rPr>
        <w:t>ektem uchwały budżetowej na 2016</w:t>
      </w:r>
      <w:r>
        <w:rPr>
          <w:rFonts w:ascii="Arial" w:hAnsi="Arial" w:cs="Arial"/>
        </w:rPr>
        <w:t xml:space="preserve"> rok i zostały opisane w materiałach informacyjnych do tej uchwały.</w:t>
      </w:r>
    </w:p>
    <w:p w:rsidR="006C55EE" w:rsidRDefault="00C905B2" w:rsidP="006C55E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W 2016</w:t>
      </w:r>
      <w:r w:rsidR="006C55E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roku wydatki bieżące (69 706 010</w:t>
      </w:r>
      <w:r w:rsidR="006C55EE">
        <w:rPr>
          <w:rFonts w:ascii="Arial" w:hAnsi="Arial" w:cs="Arial"/>
        </w:rPr>
        <w:t xml:space="preserve"> zł) zostaną w całości sfinansowane</w:t>
      </w:r>
      <w:r>
        <w:rPr>
          <w:rFonts w:ascii="Arial" w:hAnsi="Arial" w:cs="Arial"/>
        </w:rPr>
        <w:t xml:space="preserve"> dochodami bieżącymi (76 075 661</w:t>
      </w:r>
      <w:r w:rsidR="006C55EE">
        <w:rPr>
          <w:rFonts w:ascii="Arial" w:hAnsi="Arial" w:cs="Arial"/>
        </w:rPr>
        <w:t xml:space="preserve"> zł). Planowana nadwyżka operacyjna </w:t>
      </w:r>
      <w:r>
        <w:rPr>
          <w:rFonts w:ascii="Arial" w:hAnsi="Arial" w:cs="Arial"/>
        </w:rPr>
        <w:t>wyniesie                               6 369 651</w:t>
      </w:r>
      <w:r w:rsidR="006C55EE">
        <w:rPr>
          <w:rFonts w:ascii="Arial" w:hAnsi="Arial" w:cs="Arial"/>
        </w:rPr>
        <w:t xml:space="preserve"> zł. Wydatki mają</w:t>
      </w:r>
      <w:r>
        <w:rPr>
          <w:rFonts w:ascii="Arial" w:hAnsi="Arial" w:cs="Arial"/>
        </w:rPr>
        <w:t>tkowe roku 2016 wynoszące 21 134 700</w:t>
      </w:r>
      <w:r w:rsidR="006C55EE">
        <w:rPr>
          <w:rFonts w:ascii="Arial" w:hAnsi="Arial" w:cs="Arial"/>
        </w:rPr>
        <w:t xml:space="preserve"> zł zostaną pokryte dochodami majątkowymi w kwocie 1</w:t>
      </w:r>
      <w:r>
        <w:rPr>
          <w:rFonts w:ascii="Arial" w:hAnsi="Arial" w:cs="Arial"/>
        </w:rPr>
        <w:t>4 928 380</w:t>
      </w:r>
      <w:r w:rsidR="006C55EE">
        <w:rPr>
          <w:rFonts w:ascii="Arial" w:hAnsi="Arial" w:cs="Arial"/>
        </w:rPr>
        <w:t xml:space="preserve"> zł</w:t>
      </w:r>
      <w:r w:rsidR="00317AB4">
        <w:rPr>
          <w:rFonts w:ascii="Arial" w:hAnsi="Arial" w:cs="Arial"/>
        </w:rPr>
        <w:t xml:space="preserve"> oraz w pozost</w:t>
      </w:r>
      <w:r w:rsidR="00CD3FAE">
        <w:rPr>
          <w:rFonts w:ascii="Arial" w:hAnsi="Arial" w:cs="Arial"/>
        </w:rPr>
        <w:t>ałej części nadwyżką operacyjną</w:t>
      </w:r>
      <w:r w:rsidR="006C55EE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Budżet 2016</w:t>
      </w:r>
      <w:r w:rsidR="00CD3FAE">
        <w:rPr>
          <w:rFonts w:ascii="Arial" w:hAnsi="Arial" w:cs="Arial"/>
        </w:rPr>
        <w:t xml:space="preserve"> roku zamknie się plano</w:t>
      </w:r>
      <w:r>
        <w:rPr>
          <w:rFonts w:ascii="Arial" w:hAnsi="Arial" w:cs="Arial"/>
        </w:rPr>
        <w:t>waną nadwyżką w kwocie 163 331</w:t>
      </w:r>
      <w:r w:rsidR="00CD3FAE">
        <w:rPr>
          <w:rFonts w:ascii="Arial" w:hAnsi="Arial" w:cs="Arial"/>
        </w:rPr>
        <w:t xml:space="preserve"> zł.</w:t>
      </w:r>
      <w:r>
        <w:rPr>
          <w:rFonts w:ascii="Arial" w:hAnsi="Arial" w:cs="Arial"/>
        </w:rPr>
        <w:t xml:space="preserve"> Spłata zadłużenia w 2016 roku wyniesie 3 078 331</w:t>
      </w:r>
      <w:r w:rsidR="006C55EE">
        <w:rPr>
          <w:rFonts w:ascii="Arial" w:hAnsi="Arial" w:cs="Arial"/>
        </w:rPr>
        <w:t xml:space="preserve"> zł i zostanie sfinansowana nadwyżką</w:t>
      </w:r>
      <w:r>
        <w:rPr>
          <w:rFonts w:ascii="Arial" w:hAnsi="Arial" w:cs="Arial"/>
        </w:rPr>
        <w:t xml:space="preserve"> budżetu w kwocie 163 331</w:t>
      </w:r>
      <w:r w:rsidR="00CD3FAE">
        <w:rPr>
          <w:rFonts w:ascii="Arial" w:hAnsi="Arial" w:cs="Arial"/>
        </w:rPr>
        <w:t xml:space="preserve"> zł</w:t>
      </w:r>
      <w:r w:rsidR="006C55EE">
        <w:rPr>
          <w:rFonts w:ascii="Arial" w:hAnsi="Arial" w:cs="Arial"/>
        </w:rPr>
        <w:t xml:space="preserve"> oraz planowanymi</w:t>
      </w:r>
      <w:r>
        <w:rPr>
          <w:rFonts w:ascii="Arial" w:hAnsi="Arial" w:cs="Arial"/>
        </w:rPr>
        <w:t xml:space="preserve"> wolnymi środkami w kwocie 2 915</w:t>
      </w:r>
      <w:r w:rsidR="006C55EE">
        <w:rPr>
          <w:rFonts w:ascii="Arial" w:hAnsi="Arial" w:cs="Arial"/>
        </w:rPr>
        <w:t xml:space="preserve"> 000 zł. </w:t>
      </w:r>
    </w:p>
    <w:p w:rsidR="006C55EE" w:rsidRDefault="001E1AF6" w:rsidP="006C55E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 kolejnych latach 2017</w:t>
      </w:r>
      <w:bookmarkStart w:id="0" w:name="_GoBack"/>
      <w:bookmarkEnd w:id="0"/>
      <w:r w:rsidR="006C55EE">
        <w:rPr>
          <w:rFonts w:ascii="Arial" w:hAnsi="Arial" w:cs="Arial"/>
        </w:rPr>
        <w:t xml:space="preserve"> – 2027 wydatki bieżące finansowane będą w całości dochodami bieżącymi. Budżety w tych latach zamkną się nadwyżką, która przeznaczona zostanie na spłatę </w:t>
      </w:r>
      <w:r w:rsidR="00632085">
        <w:rPr>
          <w:rFonts w:ascii="Arial" w:hAnsi="Arial" w:cs="Arial"/>
        </w:rPr>
        <w:t>zobowiązań.</w:t>
      </w:r>
    </w:p>
    <w:p w:rsidR="00632085" w:rsidRDefault="00CD3FAE" w:rsidP="006C55E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Poszczególne wielkości ujęte w W</w:t>
      </w:r>
      <w:r w:rsidR="00632085">
        <w:rPr>
          <w:rFonts w:ascii="Arial" w:hAnsi="Arial" w:cs="Arial"/>
        </w:rPr>
        <w:t>ieloletniej Pr</w:t>
      </w:r>
      <w:r w:rsidR="00C905B2">
        <w:rPr>
          <w:rFonts w:ascii="Arial" w:hAnsi="Arial" w:cs="Arial"/>
        </w:rPr>
        <w:t>ognozie Finansowej w latach 2016</w:t>
      </w:r>
      <w:r w:rsidR="00632085">
        <w:rPr>
          <w:rFonts w:ascii="Arial" w:hAnsi="Arial" w:cs="Arial"/>
        </w:rPr>
        <w:t xml:space="preserve"> – 2027 przedstawiają się następująco:</w:t>
      </w:r>
    </w:p>
    <w:p w:rsidR="00A05B60" w:rsidRDefault="00632085" w:rsidP="0063208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632085">
        <w:rPr>
          <w:rFonts w:ascii="Arial" w:hAnsi="Arial" w:cs="Arial"/>
        </w:rPr>
        <w:t>Do</w:t>
      </w:r>
      <w:r w:rsidR="00C905B2">
        <w:rPr>
          <w:rFonts w:ascii="Arial" w:hAnsi="Arial" w:cs="Arial"/>
        </w:rPr>
        <w:t>chody ogółem – począwszy od 2017 roku maleją w stosunku do 2016</w:t>
      </w:r>
      <w:r w:rsidRPr="00632085">
        <w:rPr>
          <w:rFonts w:ascii="Arial" w:hAnsi="Arial" w:cs="Arial"/>
        </w:rPr>
        <w:t xml:space="preserve"> </w:t>
      </w:r>
      <w:r w:rsidR="00CD3FAE">
        <w:rPr>
          <w:rFonts w:ascii="Arial" w:hAnsi="Arial" w:cs="Arial"/>
        </w:rPr>
        <w:t>r</w:t>
      </w:r>
      <w:r w:rsidRPr="00632085">
        <w:rPr>
          <w:rFonts w:ascii="Arial" w:hAnsi="Arial" w:cs="Arial"/>
        </w:rPr>
        <w:t xml:space="preserve">oku. Wynika to między innymi z </w:t>
      </w:r>
      <w:r w:rsidR="00C905B2">
        <w:rPr>
          <w:rFonts w:ascii="Arial" w:hAnsi="Arial" w:cs="Arial"/>
        </w:rPr>
        <w:t>założenia ostrożnego poziomu dochodów bieżących głównie z tytułu udziału w podatku od osób fizycznych, subwencji, dofinansowań ze środków unijnych.</w:t>
      </w:r>
    </w:p>
    <w:p w:rsidR="00632085" w:rsidRDefault="00A05B60" w:rsidP="0063208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Wydatki ogółem – w latach 2017</w:t>
      </w:r>
      <w:r w:rsidR="00632085">
        <w:rPr>
          <w:rFonts w:ascii="Arial" w:hAnsi="Arial" w:cs="Arial"/>
        </w:rPr>
        <w:t xml:space="preserve"> – 2027 dostosowano do poziomu planowanych dochodów, gdyż założono, iż uzyskiwane dochody przeznaczone będą na sfinansowanie przypadających w danym roku spłat zadłużenia i w pozostałej części na wydatki. Założony poziom wydatków zabezpiecza funkcjonowanie jednostek powiatowych.</w:t>
      </w:r>
    </w:p>
    <w:p w:rsidR="00632085" w:rsidRDefault="00632085" w:rsidP="0063208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Wynik </w:t>
      </w:r>
      <w:r w:rsidR="00A05B60">
        <w:rPr>
          <w:rFonts w:ascii="Arial" w:hAnsi="Arial" w:cs="Arial"/>
        </w:rPr>
        <w:t>budżetu – począwszy od 2017</w:t>
      </w:r>
      <w:r>
        <w:rPr>
          <w:rFonts w:ascii="Arial" w:hAnsi="Arial" w:cs="Arial"/>
        </w:rPr>
        <w:t xml:space="preserve"> roku planuje się, iż każdy rok prognozy zamknie się </w:t>
      </w:r>
      <w:r w:rsidR="00697C45">
        <w:rPr>
          <w:rFonts w:ascii="Arial" w:hAnsi="Arial" w:cs="Arial"/>
        </w:rPr>
        <w:t>nadwyżką budżetową, która przeznaczona zostanie na spłatę wcześniej zaciągniętych kredytów, pożyczek</w:t>
      </w:r>
      <w:r w:rsidR="00176DEF">
        <w:rPr>
          <w:rFonts w:ascii="Arial" w:hAnsi="Arial" w:cs="Arial"/>
        </w:rPr>
        <w:t xml:space="preserve"> i</w:t>
      </w:r>
      <w:r w:rsidR="00697C45">
        <w:rPr>
          <w:rFonts w:ascii="Arial" w:hAnsi="Arial" w:cs="Arial"/>
        </w:rPr>
        <w:t xml:space="preserve"> wyemitowanych </w:t>
      </w:r>
      <w:r w:rsidR="00176DEF">
        <w:rPr>
          <w:rFonts w:ascii="Arial" w:hAnsi="Arial" w:cs="Arial"/>
        </w:rPr>
        <w:t>obligacji.</w:t>
      </w:r>
    </w:p>
    <w:p w:rsidR="00176DEF" w:rsidRDefault="00176DEF" w:rsidP="0063208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Przyc</w:t>
      </w:r>
      <w:r w:rsidR="00A05B60">
        <w:rPr>
          <w:rFonts w:ascii="Arial" w:hAnsi="Arial" w:cs="Arial"/>
        </w:rPr>
        <w:t>hody – planowane są tylko w 2016</w:t>
      </w:r>
      <w:r>
        <w:rPr>
          <w:rFonts w:ascii="Arial" w:hAnsi="Arial" w:cs="Arial"/>
        </w:rPr>
        <w:t xml:space="preserve"> roku w </w:t>
      </w:r>
      <w:r w:rsidR="00A05B60">
        <w:rPr>
          <w:rFonts w:ascii="Arial" w:hAnsi="Arial" w:cs="Arial"/>
        </w:rPr>
        <w:t>kwocie 2 915</w:t>
      </w:r>
      <w:r>
        <w:rPr>
          <w:rFonts w:ascii="Arial" w:hAnsi="Arial" w:cs="Arial"/>
        </w:rPr>
        <w:t> 000 zł a ich źródłem będą wolne środki. Na obecnym etapie nie za</w:t>
      </w:r>
      <w:r w:rsidR="00CD3FAE">
        <w:rPr>
          <w:rFonts w:ascii="Arial" w:hAnsi="Arial" w:cs="Arial"/>
        </w:rPr>
        <w:t>kłada się zaciągnięcia  nowych</w:t>
      </w:r>
      <w:r>
        <w:rPr>
          <w:rFonts w:ascii="Arial" w:hAnsi="Arial" w:cs="Arial"/>
        </w:rPr>
        <w:t xml:space="preserve"> kredytów.</w:t>
      </w:r>
    </w:p>
    <w:p w:rsidR="00176DEF" w:rsidRDefault="00176DEF" w:rsidP="0063208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Rozchody – założono spłatę rat kredytów, pożyczek i wyemitowanych obligacji w wysokościach wynikających z zawartych już umów.</w:t>
      </w:r>
    </w:p>
    <w:p w:rsidR="00DD10F0" w:rsidRDefault="00176DEF" w:rsidP="00580C9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DD10F0">
        <w:rPr>
          <w:rFonts w:ascii="Arial" w:hAnsi="Arial" w:cs="Arial"/>
        </w:rPr>
        <w:t>Wydatki objęte limitem art. 226 ust 3 ustaw</w:t>
      </w:r>
      <w:r w:rsidR="00CD3FAE" w:rsidRPr="00DD10F0">
        <w:rPr>
          <w:rFonts w:ascii="Arial" w:hAnsi="Arial" w:cs="Arial"/>
        </w:rPr>
        <w:t>y dotyczące przedsięwzięć zgodn</w:t>
      </w:r>
      <w:r w:rsidRPr="00DD10F0">
        <w:rPr>
          <w:rFonts w:ascii="Arial" w:hAnsi="Arial" w:cs="Arial"/>
        </w:rPr>
        <w:t>e</w:t>
      </w:r>
      <w:r w:rsidR="00CD3FAE" w:rsidRPr="00DD10F0">
        <w:rPr>
          <w:rFonts w:ascii="Arial" w:hAnsi="Arial" w:cs="Arial"/>
        </w:rPr>
        <w:t xml:space="preserve"> są</w:t>
      </w:r>
      <w:r w:rsidRPr="00DD10F0">
        <w:rPr>
          <w:rFonts w:ascii="Arial" w:hAnsi="Arial" w:cs="Arial"/>
        </w:rPr>
        <w:t xml:space="preserve"> z wydatkami ujętymi w załączniku dotyczącym przedsięwzięć. </w:t>
      </w:r>
      <w:r w:rsidR="00A05B60" w:rsidRPr="00DD10F0">
        <w:rPr>
          <w:rFonts w:ascii="Arial" w:hAnsi="Arial" w:cs="Arial"/>
        </w:rPr>
        <w:t>Wydatki te planowane są na lata 2016 – 2017 i dotyczą zarówno zadań bieżących jak i inwestycyjnych.</w:t>
      </w:r>
      <w:r w:rsidR="00DD10F0" w:rsidRPr="00DD10F0">
        <w:rPr>
          <w:rFonts w:ascii="Arial" w:hAnsi="Arial" w:cs="Arial"/>
        </w:rPr>
        <w:t xml:space="preserve"> </w:t>
      </w:r>
    </w:p>
    <w:p w:rsidR="00DD10F0" w:rsidRDefault="00DD10F0" w:rsidP="00580C9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Kwota długu w poszczególnych latach jest pochodną kwoty zaciągniętych w latach ubiegłych zobowiązań. Zgodnie z harmonogramem spłat zadłużenie powiatu z tytułu już zaciągniętych zobowiązań ulegnie zakończeniu w 2027 roku.</w:t>
      </w:r>
    </w:p>
    <w:p w:rsidR="00176DEF" w:rsidRPr="00DD10F0" w:rsidRDefault="00176DEF" w:rsidP="00DD10F0">
      <w:pPr>
        <w:spacing w:line="360" w:lineRule="auto"/>
        <w:ind w:left="360"/>
        <w:jc w:val="both"/>
        <w:rPr>
          <w:rFonts w:ascii="Arial" w:hAnsi="Arial" w:cs="Arial"/>
        </w:rPr>
      </w:pPr>
      <w:r w:rsidRPr="00DD10F0">
        <w:rPr>
          <w:rFonts w:ascii="Arial" w:hAnsi="Arial" w:cs="Arial"/>
        </w:rPr>
        <w:t>W przed</w:t>
      </w:r>
      <w:r w:rsidR="00DD10F0">
        <w:rPr>
          <w:rFonts w:ascii="Arial" w:hAnsi="Arial" w:cs="Arial"/>
        </w:rPr>
        <w:t>stawionej prognozie na lata 2018</w:t>
      </w:r>
      <w:r w:rsidRPr="00DD10F0">
        <w:rPr>
          <w:rFonts w:ascii="Arial" w:hAnsi="Arial" w:cs="Arial"/>
        </w:rPr>
        <w:t xml:space="preserve"> – 2027 nie ujęto zadań dofinansowanych środkami unijnymi, gdyż na etapie jej opracowania powiat </w:t>
      </w:r>
      <w:r w:rsidR="00DD10F0">
        <w:rPr>
          <w:rFonts w:ascii="Arial" w:hAnsi="Arial" w:cs="Arial"/>
        </w:rPr>
        <w:t xml:space="preserve">przygotowuje </w:t>
      </w:r>
      <w:r w:rsidR="00444B99">
        <w:rPr>
          <w:rFonts w:ascii="Arial" w:hAnsi="Arial" w:cs="Arial"/>
        </w:rPr>
        <w:t>wnioski</w:t>
      </w:r>
      <w:r w:rsidRPr="00DD10F0">
        <w:rPr>
          <w:rFonts w:ascii="Arial" w:hAnsi="Arial" w:cs="Arial"/>
        </w:rPr>
        <w:t xml:space="preserve"> w sprawie uzyskania takich środków. Wnioski te przez instytucje finansujące będą rozpatrywane w terminie późniejszym. Uzyskan</w:t>
      </w:r>
      <w:r w:rsidR="00C81B39" w:rsidRPr="00DD10F0">
        <w:rPr>
          <w:rFonts w:ascii="Arial" w:hAnsi="Arial" w:cs="Arial"/>
        </w:rPr>
        <w:t>i</w:t>
      </w:r>
      <w:r w:rsidRPr="00DD10F0">
        <w:rPr>
          <w:rFonts w:ascii="Arial" w:hAnsi="Arial" w:cs="Arial"/>
        </w:rPr>
        <w:t xml:space="preserve">e przez powiat </w:t>
      </w:r>
      <w:r w:rsidR="00C81B39" w:rsidRPr="00DD10F0">
        <w:rPr>
          <w:rFonts w:ascii="Arial" w:hAnsi="Arial" w:cs="Arial"/>
        </w:rPr>
        <w:t>dofinansowań na programy wieloletnie będzie uwidocznione w zmianach prognozy finansowej.</w:t>
      </w:r>
      <w:r w:rsidR="00444B99">
        <w:rPr>
          <w:rFonts w:ascii="Arial" w:hAnsi="Arial" w:cs="Arial"/>
        </w:rPr>
        <w:t xml:space="preserve"> Pierwsze zmiany z tego tytułu dotyczyć mogą już roku 2017.</w:t>
      </w:r>
    </w:p>
    <w:p w:rsidR="00632085" w:rsidRPr="00632085" w:rsidRDefault="00632085" w:rsidP="00632085">
      <w:pPr>
        <w:spacing w:line="360" w:lineRule="auto"/>
        <w:jc w:val="both"/>
        <w:rPr>
          <w:rFonts w:ascii="Arial" w:hAnsi="Arial" w:cs="Arial"/>
        </w:rPr>
      </w:pPr>
    </w:p>
    <w:p w:rsidR="00632085" w:rsidRDefault="00632085" w:rsidP="006C55EE">
      <w:pPr>
        <w:spacing w:line="360" w:lineRule="auto"/>
        <w:jc w:val="both"/>
        <w:rPr>
          <w:rFonts w:ascii="Arial" w:hAnsi="Arial" w:cs="Arial"/>
        </w:rPr>
      </w:pPr>
    </w:p>
    <w:p w:rsidR="006C55EE" w:rsidRPr="00551025" w:rsidRDefault="006C55EE" w:rsidP="006C55E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6C55EE" w:rsidRPr="005510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4F193E"/>
    <w:multiLevelType w:val="hybridMultilevel"/>
    <w:tmpl w:val="D9D8BA82"/>
    <w:lvl w:ilvl="0" w:tplc="9C2A615E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DFB"/>
    <w:rsid w:val="00176DEF"/>
    <w:rsid w:val="001E1AF6"/>
    <w:rsid w:val="00317AB4"/>
    <w:rsid w:val="00444B99"/>
    <w:rsid w:val="00470E38"/>
    <w:rsid w:val="0047278C"/>
    <w:rsid w:val="00551025"/>
    <w:rsid w:val="00632085"/>
    <w:rsid w:val="00635D27"/>
    <w:rsid w:val="00697C45"/>
    <w:rsid w:val="006C55EE"/>
    <w:rsid w:val="009F4DFB"/>
    <w:rsid w:val="00A05B60"/>
    <w:rsid w:val="00C81B39"/>
    <w:rsid w:val="00C905B2"/>
    <w:rsid w:val="00CD3FAE"/>
    <w:rsid w:val="00DD10F0"/>
    <w:rsid w:val="00FB5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ED2396-CEAF-4AFD-8CB6-CC85A1B12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208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727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27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2</Pages>
  <Words>575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Agnieszka</cp:lastModifiedBy>
  <cp:revision>7</cp:revision>
  <cp:lastPrinted>2015-11-09T12:12:00Z</cp:lastPrinted>
  <dcterms:created xsi:type="dcterms:W3CDTF">2014-11-12T07:01:00Z</dcterms:created>
  <dcterms:modified xsi:type="dcterms:W3CDTF">2015-11-09T13:18:00Z</dcterms:modified>
</cp:coreProperties>
</file>