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21" w:rsidRPr="003D5D66" w:rsidRDefault="006F5721" w:rsidP="006F5721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</w:t>
      </w:r>
      <w:r w:rsidRPr="003D5D66">
        <w:rPr>
          <w:b/>
        </w:rPr>
        <w:t>Objaśnienia</w:t>
      </w:r>
    </w:p>
    <w:p w:rsidR="006F5721" w:rsidRPr="003D5D66" w:rsidRDefault="006F5721" w:rsidP="006F5721">
      <w:pPr>
        <w:spacing w:line="360" w:lineRule="auto"/>
        <w:contextualSpacing/>
        <w:jc w:val="center"/>
        <w:rPr>
          <w:b/>
        </w:rPr>
      </w:pPr>
      <w:r w:rsidRPr="003D5D66">
        <w:rPr>
          <w:b/>
        </w:rPr>
        <w:t xml:space="preserve">Wielkości przyjętych </w:t>
      </w:r>
      <w:r>
        <w:rPr>
          <w:b/>
        </w:rPr>
        <w:t>w zmianie Wieloletniej Prognozy</w:t>
      </w:r>
      <w:r w:rsidRPr="003D5D66">
        <w:rPr>
          <w:b/>
        </w:rPr>
        <w:t xml:space="preserve"> Finansowej Powia</w:t>
      </w:r>
      <w:r>
        <w:rPr>
          <w:b/>
        </w:rPr>
        <w:t>tu Częstochowskiego na lata 2016</w:t>
      </w:r>
      <w:r w:rsidRPr="003D5D66">
        <w:rPr>
          <w:b/>
        </w:rPr>
        <w:t xml:space="preserve"> – 2027</w:t>
      </w:r>
    </w:p>
    <w:p w:rsidR="006F5721" w:rsidRDefault="006F5721" w:rsidP="006F5721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 wprowadzone w załączniku nr 1 uchwały – Wieloletnia Prognoza Finansowa</w:t>
      </w:r>
    </w:p>
    <w:p w:rsidR="009B4CCA" w:rsidRDefault="006F5721" w:rsidP="006F5721">
      <w:pPr>
        <w:spacing w:line="360" w:lineRule="auto"/>
      </w:pPr>
      <w:r>
        <w:t xml:space="preserve">W związku ze zmianą  w budżecie Powiatu dokonaną uchwałą Rady Powiatu Nr XIII/ </w:t>
      </w:r>
      <w:r w:rsidR="008B476D">
        <w:t xml:space="preserve">88 </w:t>
      </w:r>
      <w:bookmarkStart w:id="0" w:name="_GoBack"/>
      <w:bookmarkEnd w:id="0"/>
      <w:r>
        <w:t xml:space="preserve"> /2016 z dnia 28.01.2016 roku wprowadzono następujące zmiany w Wieloletniej Prognozie Finansowej na lata 2016 – 2027 dotyczące planu na 2016 rok.</w:t>
      </w:r>
    </w:p>
    <w:p w:rsidR="006F5721" w:rsidRDefault="006F5721" w:rsidP="006F5721">
      <w:pPr>
        <w:pStyle w:val="Akapitzlist"/>
        <w:numPr>
          <w:ilvl w:val="0"/>
          <w:numId w:val="2"/>
        </w:numPr>
        <w:spacing w:line="360" w:lineRule="auto"/>
      </w:pPr>
      <w:r>
        <w:t>Dochody ogółem zwiększa się o kwotę 194 162 zł do kwoty 91 198 203 zł</w:t>
      </w:r>
    </w:p>
    <w:p w:rsidR="006F5721" w:rsidRDefault="006F5721" w:rsidP="006F5721">
      <w:pPr>
        <w:spacing w:line="360" w:lineRule="auto"/>
        <w:ind w:left="360"/>
      </w:pPr>
      <w:r>
        <w:t>- dochody bieżące zwiększa się o kwotę 173 252 zł do kwoty 76 248 913 zł</w:t>
      </w:r>
    </w:p>
    <w:p w:rsidR="006F5721" w:rsidRDefault="006F5721" w:rsidP="006F5721">
      <w:pPr>
        <w:spacing w:line="360" w:lineRule="auto"/>
        <w:ind w:left="360"/>
      </w:pPr>
      <w:r>
        <w:t xml:space="preserve">- dochody majątkowe zwiększa się o kwotę 20 910 zł do kwoty </w:t>
      </w:r>
      <w:r w:rsidR="00856C2A">
        <w:t>14 949 290 zł</w:t>
      </w:r>
    </w:p>
    <w:p w:rsidR="00856C2A" w:rsidRDefault="00856C2A" w:rsidP="006F5721">
      <w:pPr>
        <w:spacing w:line="360" w:lineRule="auto"/>
        <w:ind w:left="360"/>
      </w:pPr>
      <w:r>
        <w:t>b) Wydatki ogółem zwiększa się o kwotę 922 669 zł do kwoty 91 763 379 zł</w:t>
      </w:r>
    </w:p>
    <w:p w:rsidR="00856C2A" w:rsidRDefault="00856C2A" w:rsidP="006F5721">
      <w:pPr>
        <w:spacing w:line="360" w:lineRule="auto"/>
        <w:ind w:left="360"/>
      </w:pPr>
      <w:r>
        <w:t>- wydatki bieżące zwiększa się o kwotę 173 252 zł do kwoty 69 879 262 zł</w:t>
      </w:r>
    </w:p>
    <w:p w:rsidR="00856C2A" w:rsidRDefault="00856C2A" w:rsidP="006F5721">
      <w:pPr>
        <w:spacing w:line="360" w:lineRule="auto"/>
        <w:ind w:left="360"/>
      </w:pPr>
      <w:r>
        <w:t>- wydatki majątkowe zwiększa się o kwotę 749 417 zł do kwoty 21 884 117 zł</w:t>
      </w:r>
    </w:p>
    <w:p w:rsidR="00856C2A" w:rsidRDefault="00856C2A" w:rsidP="006F5721">
      <w:pPr>
        <w:spacing w:line="360" w:lineRule="auto"/>
        <w:ind w:left="360"/>
      </w:pPr>
      <w:r>
        <w:t xml:space="preserve">c) </w:t>
      </w:r>
      <w:r w:rsidR="002D25B9">
        <w:t xml:space="preserve"> Przychody budżetu zwiększa się o kwotę 728 507 zł z tytułu wprowadzenia wolnych środków wynikających z rozliczeń budżetu z lat </w:t>
      </w:r>
      <w:r w:rsidR="001819A6">
        <w:t>ubiegłych. Przychody po zmianie  wynoszą 3 643 507 zł.</w:t>
      </w:r>
    </w:p>
    <w:p w:rsidR="001819A6" w:rsidRDefault="001819A6" w:rsidP="006F5721">
      <w:pPr>
        <w:spacing w:line="360" w:lineRule="auto"/>
        <w:ind w:left="360"/>
      </w:pPr>
      <w:r>
        <w:t xml:space="preserve">d) Budżet </w:t>
      </w:r>
      <w:r w:rsidR="002A2164">
        <w:t>po zmianie zamyka się deficytem w kwocie 565 176 zł, który pokryty zostanie wolnymi środkami wynikającymi z rozliczenia budżetu za lata ubiegłe w kwocie 565 176 zł.</w:t>
      </w:r>
    </w:p>
    <w:p w:rsidR="002A2164" w:rsidRDefault="002A2164" w:rsidP="006F5721">
      <w:pPr>
        <w:spacing w:line="360" w:lineRule="auto"/>
        <w:ind w:left="360"/>
      </w:pPr>
    </w:p>
    <w:p w:rsidR="002A2164" w:rsidRDefault="002A2164" w:rsidP="006F5721">
      <w:pPr>
        <w:spacing w:line="360" w:lineRule="auto"/>
        <w:ind w:left="360"/>
      </w:pPr>
      <w:r>
        <w:t>Wprowadzone do wykazu przedsięwzięć nowe zadania planowane do realizacji w 2017 roku i  w 2018 roku zostały uwzględnione w Wieloletniej Prognozie Finansowej Powiatu Częstochowskiego.</w:t>
      </w:r>
    </w:p>
    <w:p w:rsidR="002A2164" w:rsidRDefault="002A2164" w:rsidP="002A2164">
      <w:pPr>
        <w:pStyle w:val="Akapitzlist"/>
        <w:numPr>
          <w:ilvl w:val="0"/>
          <w:numId w:val="1"/>
        </w:numPr>
        <w:spacing w:line="360" w:lineRule="auto"/>
      </w:pPr>
      <w:r>
        <w:t>Zmiany wprowadzone w załączniku nr 2 do uchwały – Wykaz przedsięwzięć</w:t>
      </w:r>
    </w:p>
    <w:p w:rsidR="00FB678F" w:rsidRDefault="00FB678F" w:rsidP="00FB678F">
      <w:pPr>
        <w:pStyle w:val="Akapitzlist"/>
        <w:numPr>
          <w:ilvl w:val="0"/>
          <w:numId w:val="3"/>
        </w:numPr>
        <w:jc w:val="both"/>
        <w:rPr>
          <w:i/>
        </w:rPr>
      </w:pPr>
      <w:r w:rsidRPr="00317480">
        <w:rPr>
          <w:i/>
        </w:rPr>
        <w:t>Wydatki na programy, projekty lub zadania związane z programami realizowanymi z udziałem środków unijnych</w:t>
      </w:r>
    </w:p>
    <w:p w:rsidR="00FB678F" w:rsidRPr="00A97E34" w:rsidRDefault="00FB678F" w:rsidP="00FB678F">
      <w:pPr>
        <w:pStyle w:val="Akapitzlist"/>
        <w:jc w:val="both"/>
        <w:rPr>
          <w:i/>
        </w:rPr>
      </w:pPr>
    </w:p>
    <w:p w:rsidR="00FB678F" w:rsidRDefault="00FB678F" w:rsidP="00FB678F">
      <w:pPr>
        <w:pStyle w:val="Akapitzlist"/>
        <w:spacing w:line="360" w:lineRule="auto"/>
        <w:jc w:val="both"/>
        <w:rPr>
          <w:u w:val="single"/>
        </w:rPr>
      </w:pPr>
      <w:r>
        <w:rPr>
          <w:u w:val="single"/>
        </w:rPr>
        <w:t>Wydatki bieżące:</w:t>
      </w:r>
    </w:p>
    <w:p w:rsidR="00FB678F" w:rsidRDefault="00FB678F" w:rsidP="00FB678F">
      <w:pPr>
        <w:spacing w:line="360" w:lineRule="auto"/>
        <w:jc w:val="both"/>
      </w:pPr>
      <w:r>
        <w:t>Wprowadza się zadanie</w:t>
      </w:r>
      <w:r w:rsidRPr="003E14BF">
        <w:t>:</w:t>
      </w:r>
    </w:p>
    <w:p w:rsidR="00FB678F" w:rsidRDefault="00FB678F" w:rsidP="00FB678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Program Erasmus+ „Zagraniczna </w:t>
      </w:r>
      <w:r w:rsidR="008C75E1">
        <w:t>mobilność kadry edukacji szkolnej” realizowany w latach   2015 – 2016 w Liceum Ogólnokształcącym w Kamienicy Polskiej</w:t>
      </w:r>
    </w:p>
    <w:p w:rsidR="008C75E1" w:rsidRDefault="008C75E1" w:rsidP="008C75E1">
      <w:pPr>
        <w:pStyle w:val="Akapitzlist"/>
        <w:spacing w:line="360" w:lineRule="auto"/>
        <w:jc w:val="both"/>
      </w:pPr>
      <w:r>
        <w:lastRenderedPageBreak/>
        <w:t>- ustala się łączne nakłady finansowe w kwocie 133 473 zł</w:t>
      </w:r>
    </w:p>
    <w:p w:rsidR="008C75E1" w:rsidRDefault="008C75E1" w:rsidP="008C75E1">
      <w:pPr>
        <w:pStyle w:val="Akapitzlist"/>
        <w:spacing w:line="360" w:lineRule="auto"/>
        <w:jc w:val="both"/>
      </w:pPr>
      <w:r>
        <w:t>- ustala się limit wydatków na 2016 rok w kwocie 27 684 zł</w:t>
      </w:r>
    </w:p>
    <w:p w:rsidR="008C75E1" w:rsidRDefault="008C75E1" w:rsidP="008C75E1">
      <w:pPr>
        <w:pStyle w:val="Akapitzlist"/>
        <w:spacing w:line="360" w:lineRule="auto"/>
        <w:jc w:val="both"/>
      </w:pPr>
      <w:r>
        <w:t>- ustala się limit zobowiązań w kwocie 27 684 zł</w:t>
      </w:r>
    </w:p>
    <w:p w:rsidR="00FC2F9F" w:rsidRDefault="008C75E1" w:rsidP="00023142">
      <w:pPr>
        <w:spacing w:line="360" w:lineRule="auto"/>
        <w:jc w:val="both"/>
      </w:pPr>
      <w:r>
        <w:t>Zmianę wprowadza się w związku z przedłużeniem okresu realizacji</w:t>
      </w:r>
      <w:r w:rsidR="00A25EFA">
        <w:t xml:space="preserve"> zadania</w:t>
      </w:r>
      <w:r w:rsidR="00FC2F9F">
        <w:t xml:space="preserve"> Programu Erasmus+ na 2016 rok.</w:t>
      </w:r>
      <w:r w:rsidR="008E0F57">
        <w:t xml:space="preserve"> </w:t>
      </w:r>
    </w:p>
    <w:p w:rsidR="00FC2F9F" w:rsidRDefault="00FC2F9F" w:rsidP="00FC2F9F">
      <w:pPr>
        <w:pStyle w:val="Akapitzlist"/>
        <w:spacing w:line="360" w:lineRule="auto"/>
        <w:jc w:val="both"/>
        <w:rPr>
          <w:u w:val="single"/>
        </w:rPr>
      </w:pPr>
      <w:r>
        <w:rPr>
          <w:u w:val="single"/>
        </w:rPr>
        <w:t>Wydatki majątkowe:</w:t>
      </w:r>
    </w:p>
    <w:p w:rsidR="00FC2F9F" w:rsidRDefault="00FC2F9F" w:rsidP="00FC2F9F">
      <w:pPr>
        <w:spacing w:line="360" w:lineRule="auto"/>
        <w:jc w:val="both"/>
      </w:pPr>
      <w:r>
        <w:t>Wprowadza</w:t>
      </w:r>
      <w:r w:rsidR="005215EB">
        <w:t xml:space="preserve"> się zadania</w:t>
      </w:r>
      <w:r w:rsidRPr="003E14BF">
        <w:t>:</w:t>
      </w:r>
    </w:p>
    <w:p w:rsidR="00FC2F9F" w:rsidRDefault="00FC2F9F" w:rsidP="00FC2F9F">
      <w:pPr>
        <w:pStyle w:val="Akapitzlist"/>
        <w:numPr>
          <w:ilvl w:val="0"/>
          <w:numId w:val="4"/>
        </w:numPr>
        <w:spacing w:line="360" w:lineRule="auto"/>
        <w:jc w:val="both"/>
      </w:pPr>
      <w:r>
        <w:t>„Nowoczesna baza dydaktyczna – miarą sukcesu zawodowego” modernizacja bazy dydaktycznej kształcenia zawodowego Zespołu Szkół w Złotym Potoku</w:t>
      </w:r>
    </w:p>
    <w:p w:rsidR="00FC2F9F" w:rsidRDefault="00FC2F9F" w:rsidP="00FC2F9F">
      <w:pPr>
        <w:pStyle w:val="Akapitzlist"/>
        <w:spacing w:line="360" w:lineRule="auto"/>
        <w:jc w:val="both"/>
      </w:pPr>
      <w:r>
        <w:t>- okres realizacji zadania 2016 – 2017</w:t>
      </w:r>
    </w:p>
    <w:p w:rsidR="00FC2F9F" w:rsidRDefault="00FC2F9F" w:rsidP="00FC2F9F">
      <w:pPr>
        <w:pStyle w:val="Akapitzlist"/>
        <w:spacing w:line="360" w:lineRule="auto"/>
        <w:jc w:val="both"/>
      </w:pPr>
      <w:r>
        <w:t>- ustala się łączne nakłady finansowe w kwocie 1 205 000 zł</w:t>
      </w:r>
    </w:p>
    <w:p w:rsidR="00FC2F9F" w:rsidRDefault="00FC2F9F" w:rsidP="00FC2F9F">
      <w:pPr>
        <w:pStyle w:val="Akapitzlist"/>
        <w:spacing w:line="360" w:lineRule="auto"/>
        <w:jc w:val="both"/>
      </w:pPr>
      <w:r>
        <w:t xml:space="preserve">- </w:t>
      </w:r>
      <w:r w:rsidR="002F3B51">
        <w:t>ustala się limit wydatków na 2016 rok w kwocie 25 000 zł</w:t>
      </w:r>
    </w:p>
    <w:p w:rsidR="002F3B51" w:rsidRDefault="002F3B51" w:rsidP="00FC2F9F">
      <w:pPr>
        <w:pStyle w:val="Akapitzlist"/>
        <w:spacing w:line="360" w:lineRule="auto"/>
        <w:jc w:val="both"/>
      </w:pPr>
      <w:r>
        <w:t>- ustala się limit wydatków na 2017 rok w kwocie 1 180 000 zł</w:t>
      </w:r>
    </w:p>
    <w:p w:rsidR="002F3B51" w:rsidRDefault="002F3B51" w:rsidP="00FC2F9F">
      <w:pPr>
        <w:pStyle w:val="Akapitzlist"/>
        <w:spacing w:line="360" w:lineRule="auto"/>
        <w:jc w:val="both"/>
      </w:pPr>
      <w:r>
        <w:t>- ustala się limit zobowiązań w kwocie 1 205 000 zł</w:t>
      </w:r>
    </w:p>
    <w:p w:rsidR="002F3B51" w:rsidRDefault="002F3B51" w:rsidP="002F3B51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„Równe szanse – lepszy start” nowoczesna baza dydaktyczna do praktycznej nauki zawodu dla uczniów w Szkole Specjalnej Przysposabiającej do pracy w </w:t>
      </w:r>
      <w:proofErr w:type="spellStart"/>
      <w:r>
        <w:t>Bogumiłku</w:t>
      </w:r>
      <w:proofErr w:type="spellEnd"/>
    </w:p>
    <w:p w:rsidR="002F3B51" w:rsidRDefault="002F3B51" w:rsidP="002F3B51">
      <w:pPr>
        <w:pStyle w:val="Akapitzlist"/>
        <w:spacing w:line="360" w:lineRule="auto"/>
        <w:jc w:val="both"/>
      </w:pPr>
      <w:r>
        <w:t>- okres realizacji zadania 2016 – 2018</w:t>
      </w:r>
    </w:p>
    <w:p w:rsidR="002F3B51" w:rsidRDefault="002F3B51" w:rsidP="002F3B51">
      <w:pPr>
        <w:pStyle w:val="Akapitzlist"/>
        <w:spacing w:line="360" w:lineRule="auto"/>
        <w:jc w:val="both"/>
      </w:pPr>
      <w:r>
        <w:t xml:space="preserve">- ustala się łączne nakłady finansowe </w:t>
      </w:r>
      <w:r w:rsidR="00A25EFA">
        <w:t xml:space="preserve"> w kwocie 1 525 000 zł</w:t>
      </w:r>
    </w:p>
    <w:p w:rsidR="00A25EFA" w:rsidRDefault="00A25EFA" w:rsidP="002F3B51">
      <w:pPr>
        <w:pStyle w:val="Akapitzlist"/>
        <w:spacing w:line="360" w:lineRule="auto"/>
        <w:jc w:val="both"/>
      </w:pPr>
      <w:r>
        <w:t>- ustala się limit wydatków na 2016 rok w kwocie 25 000 zł</w:t>
      </w:r>
    </w:p>
    <w:p w:rsidR="00A25EFA" w:rsidRDefault="00A25EFA" w:rsidP="002F3B51">
      <w:pPr>
        <w:pStyle w:val="Akapitzlist"/>
        <w:spacing w:line="360" w:lineRule="auto"/>
        <w:jc w:val="both"/>
      </w:pPr>
      <w:r>
        <w:t>- ustala się limit wydatków na 2018 rok w kwocie 1 500 000 zł</w:t>
      </w:r>
    </w:p>
    <w:p w:rsidR="00A25EFA" w:rsidRDefault="00A25EFA" w:rsidP="002F3B51">
      <w:pPr>
        <w:pStyle w:val="Akapitzlist"/>
        <w:spacing w:line="360" w:lineRule="auto"/>
        <w:jc w:val="both"/>
      </w:pPr>
      <w:r>
        <w:t>- ustala się limit zobowiązań w kwocie 1 525 000 zł</w:t>
      </w:r>
    </w:p>
    <w:p w:rsidR="00A25EFA" w:rsidRDefault="00A25EFA" w:rsidP="00A25EFA">
      <w:pPr>
        <w:spacing w:line="360" w:lineRule="auto"/>
        <w:jc w:val="both"/>
      </w:pPr>
      <w:r>
        <w:t>Zmiany wprowadza się w związku z możliwością uzyskania w 2017 roku i w 2018 roku dofinansowania w ramach środków Regionalnego Programu Operacyjnego Województwa Śląskiego 2014 – 2020 .</w:t>
      </w:r>
    </w:p>
    <w:p w:rsidR="005215EB" w:rsidRPr="00A97E34" w:rsidRDefault="005215EB" w:rsidP="005215EB">
      <w:pPr>
        <w:pStyle w:val="Akapitzlist"/>
        <w:numPr>
          <w:ilvl w:val="0"/>
          <w:numId w:val="5"/>
        </w:numPr>
        <w:spacing w:line="360" w:lineRule="auto"/>
        <w:jc w:val="both"/>
        <w:rPr>
          <w:i/>
        </w:rPr>
      </w:pPr>
      <w:r w:rsidRPr="00A97E34">
        <w:rPr>
          <w:i/>
        </w:rPr>
        <w:t>Wydatki na programy, projekty lub zadania pozostałe.</w:t>
      </w:r>
    </w:p>
    <w:p w:rsidR="005215EB" w:rsidRDefault="005215EB" w:rsidP="005215E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Wydatki majątkowe:</w:t>
      </w:r>
    </w:p>
    <w:p w:rsidR="005215EB" w:rsidRPr="002C0335" w:rsidRDefault="005215EB" w:rsidP="005215EB">
      <w:pPr>
        <w:spacing w:line="360" w:lineRule="auto"/>
        <w:jc w:val="both"/>
      </w:pPr>
      <w:r w:rsidRPr="002C0335">
        <w:t xml:space="preserve">Wprowadza się zadania dotyczące opracowania dokumentacji projektowej </w:t>
      </w:r>
      <w:r w:rsidR="002C0335" w:rsidRPr="002C0335">
        <w:t>dotyczących przebudowy dróg powiatowych</w:t>
      </w:r>
      <w:r w:rsidR="008B3A54">
        <w:t>, realizowanych w latach 2015 – 2016 na odcinkach</w:t>
      </w:r>
      <w:r w:rsidR="002C0335" w:rsidRPr="002C0335">
        <w:t xml:space="preserve"> :</w:t>
      </w:r>
    </w:p>
    <w:p w:rsidR="008B3A54" w:rsidRPr="006931A1" w:rsidRDefault="008B3A54" w:rsidP="006931A1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Rybna – DW 483 Mykanów – DK1(Węzeł A1) – Rudniki DK91-Wancerzów-DW 786               </w:t>
      </w:r>
      <w:r w:rsidRPr="006931A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B3A54" w:rsidRDefault="008B3A54" w:rsidP="008B3A54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Mykanów – DK1(A-1)- Borowno – Kruszyna- Widzów – DK-91                       </w:t>
      </w:r>
    </w:p>
    <w:p w:rsidR="008B3A54" w:rsidRDefault="008B3A54" w:rsidP="008B3A54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Kruszyna – Zdrowa –Kłomnice-DK- 91                                                             </w:t>
      </w:r>
    </w:p>
    <w:p w:rsidR="008B3A54" w:rsidRDefault="008B3A54" w:rsidP="008B3A54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DK-1 Częstochowa- Marianka Rędzińska- Rudniki-DK-91-Rędziny –DK-91 – Jaskrów-DW 786</w:t>
      </w:r>
    </w:p>
    <w:p w:rsidR="008B3A54" w:rsidRDefault="008B3A54" w:rsidP="008B3A54">
      <w:pPr>
        <w:pStyle w:val="NormalnyWeb"/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8B3A54" w:rsidRDefault="008B3A54" w:rsidP="008B3A54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DK-1 – Poczesna-Huta Stara A- Mazury (A-1) – Wąsosz-DW 908                </w:t>
      </w:r>
    </w:p>
    <w:p w:rsidR="008B3A54" w:rsidRPr="006931A1" w:rsidRDefault="008B3A54" w:rsidP="006931A1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DK1(A-1) – Borowno – Witkowice-DK-91 Rzerzęczyce-</w:t>
      </w:r>
      <w:proofErr w:type="spellStart"/>
      <w:r>
        <w:rPr>
          <w:rFonts w:ascii="Arial" w:hAnsi="Arial" w:cs="Arial"/>
          <w:bCs/>
          <w:sz w:val="20"/>
          <w:szCs w:val="20"/>
        </w:rPr>
        <w:t>Skrzydlów</w:t>
      </w:r>
      <w:proofErr w:type="spellEnd"/>
      <w:r>
        <w:rPr>
          <w:rFonts w:ascii="Arial" w:hAnsi="Arial" w:cs="Arial"/>
          <w:bCs/>
          <w:sz w:val="20"/>
          <w:szCs w:val="20"/>
        </w:rPr>
        <w:t>-Krasice-</w:t>
      </w:r>
      <w:proofErr w:type="spellStart"/>
      <w:r>
        <w:rPr>
          <w:rFonts w:ascii="Arial" w:hAnsi="Arial" w:cs="Arial"/>
          <w:bCs/>
          <w:sz w:val="20"/>
          <w:szCs w:val="20"/>
        </w:rPr>
        <w:t>Mokrzesz</w:t>
      </w:r>
      <w:proofErr w:type="spellEnd"/>
      <w:r>
        <w:rPr>
          <w:rFonts w:ascii="Arial" w:hAnsi="Arial" w:cs="Arial"/>
          <w:bCs/>
          <w:sz w:val="20"/>
          <w:szCs w:val="20"/>
        </w:rPr>
        <w:t>-DW 786</w:t>
      </w:r>
      <w:r w:rsidR="00971FC3">
        <w:rPr>
          <w:rFonts w:ascii="Arial" w:hAnsi="Arial" w:cs="Arial"/>
          <w:bCs/>
          <w:sz w:val="20"/>
          <w:szCs w:val="20"/>
        </w:rPr>
        <w:t xml:space="preserve"> </w:t>
      </w:r>
      <w:r w:rsidRPr="006931A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215EB" w:rsidRPr="008B3A54" w:rsidRDefault="008B3A54" w:rsidP="00E4468A">
      <w:pPr>
        <w:pStyle w:val="NormalnyWeb"/>
        <w:numPr>
          <w:ilvl w:val="0"/>
          <w:numId w:val="6"/>
        </w:numPr>
        <w:spacing w:after="0" w:line="360" w:lineRule="auto"/>
        <w:contextualSpacing/>
        <w:jc w:val="both"/>
        <w:rPr>
          <w:u w:val="single"/>
        </w:rPr>
      </w:pPr>
      <w:r w:rsidRPr="008B3A54">
        <w:rPr>
          <w:rFonts w:ascii="Arial" w:hAnsi="Arial" w:cs="Arial"/>
          <w:bCs/>
          <w:sz w:val="20"/>
          <w:szCs w:val="20"/>
        </w:rPr>
        <w:t xml:space="preserve">DP 1116S w m. Lgota Mała </w:t>
      </w:r>
      <w:proofErr w:type="spellStart"/>
      <w:r w:rsidRPr="008B3A54">
        <w:rPr>
          <w:rFonts w:ascii="Arial" w:hAnsi="Arial" w:cs="Arial"/>
          <w:bCs/>
          <w:sz w:val="20"/>
          <w:szCs w:val="20"/>
        </w:rPr>
        <w:t>dł</w:t>
      </w:r>
      <w:proofErr w:type="spellEnd"/>
      <w:r w:rsidRPr="008B3A54">
        <w:rPr>
          <w:rFonts w:ascii="Arial" w:hAnsi="Arial" w:cs="Arial"/>
          <w:bCs/>
          <w:sz w:val="20"/>
          <w:szCs w:val="20"/>
        </w:rPr>
        <w:t xml:space="preserve"> 1,2 km </w:t>
      </w:r>
    </w:p>
    <w:p w:rsidR="00A25EFA" w:rsidRDefault="008B3A54" w:rsidP="005215EB">
      <w:pPr>
        <w:spacing w:line="360" w:lineRule="auto"/>
        <w:jc w:val="both"/>
      </w:pPr>
      <w:r>
        <w:t xml:space="preserve">                   W kwotach wykazanych w załączniku nr 2 uchwały.</w:t>
      </w:r>
    </w:p>
    <w:p w:rsidR="008B3A54" w:rsidRDefault="008B3A54" w:rsidP="005215EB">
      <w:pPr>
        <w:spacing w:line="360" w:lineRule="auto"/>
        <w:jc w:val="both"/>
      </w:pPr>
      <w:r>
        <w:t xml:space="preserve">   W/w zadania wprowadza się </w:t>
      </w:r>
      <w:r w:rsidR="00306F68">
        <w:t xml:space="preserve"> z uwagi na  prace dodatkowe dotyczące opracowania dokumentacji projektowej w 20</w:t>
      </w:r>
      <w:r w:rsidR="00023142">
        <w:t>16 roku dla zadań wnioskowanych do dofinansowania ze środków zewnętrznych.</w:t>
      </w:r>
    </w:p>
    <w:p w:rsidR="00FC2F9F" w:rsidRPr="003E14BF" w:rsidRDefault="00FC2F9F" w:rsidP="008C75E1">
      <w:pPr>
        <w:pStyle w:val="Akapitzlist"/>
        <w:spacing w:line="360" w:lineRule="auto"/>
        <w:jc w:val="both"/>
      </w:pPr>
    </w:p>
    <w:p w:rsidR="00FB678F" w:rsidRDefault="00FB678F" w:rsidP="00FB678F">
      <w:pPr>
        <w:pStyle w:val="Akapitzlist"/>
        <w:spacing w:line="360" w:lineRule="auto"/>
        <w:ind w:left="1080"/>
      </w:pPr>
    </w:p>
    <w:sectPr w:rsidR="00F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BAA"/>
    <w:multiLevelType w:val="hybridMultilevel"/>
    <w:tmpl w:val="129E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31A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D6D3E"/>
    <w:multiLevelType w:val="hybridMultilevel"/>
    <w:tmpl w:val="0478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2AF1"/>
    <w:multiLevelType w:val="hybridMultilevel"/>
    <w:tmpl w:val="4C0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F"/>
    <w:rsid w:val="00023142"/>
    <w:rsid w:val="001819A6"/>
    <w:rsid w:val="002A2164"/>
    <w:rsid w:val="002A4C0F"/>
    <w:rsid w:val="002C0335"/>
    <w:rsid w:val="002D25B9"/>
    <w:rsid w:val="002F3B51"/>
    <w:rsid w:val="00306F68"/>
    <w:rsid w:val="005215EB"/>
    <w:rsid w:val="006931A1"/>
    <w:rsid w:val="006F5721"/>
    <w:rsid w:val="00856C2A"/>
    <w:rsid w:val="008B3A54"/>
    <w:rsid w:val="008B476D"/>
    <w:rsid w:val="008C75E1"/>
    <w:rsid w:val="008E0F57"/>
    <w:rsid w:val="00971FC3"/>
    <w:rsid w:val="009B4CCA"/>
    <w:rsid w:val="00A25EFA"/>
    <w:rsid w:val="00E91243"/>
    <w:rsid w:val="00F1427B"/>
    <w:rsid w:val="00FB678F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940D-F418-41B8-A6AF-55AE52D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2016-01-15T09:48:00Z</cp:lastPrinted>
  <dcterms:created xsi:type="dcterms:W3CDTF">2016-01-13T12:10:00Z</dcterms:created>
  <dcterms:modified xsi:type="dcterms:W3CDTF">2016-02-01T09:27:00Z</dcterms:modified>
</cp:coreProperties>
</file>