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2" w:rsidRPr="00B74E69" w:rsidRDefault="008740B2" w:rsidP="0087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90D42" wp14:editId="522E698D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2" w:rsidRPr="00201806" w:rsidRDefault="008740B2" w:rsidP="00874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40B2" w:rsidRDefault="008740B2" w:rsidP="008740B2"/>
                          <w:p w:rsidR="008740B2" w:rsidRDefault="008740B2" w:rsidP="008740B2"/>
                          <w:p w:rsidR="008740B2" w:rsidRPr="00201806" w:rsidRDefault="008740B2" w:rsidP="00874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40B2" w:rsidRPr="00201806" w:rsidRDefault="008740B2" w:rsidP="008740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rIWIgN4AAAAIAQAADwAA&#10;AAAAAAAAAAAAAACVBAAAZHJzL2Rvd25yZXYueG1sUEsFBgAAAAAEAAQA8wAAAKAFAAAAAA==&#10;">
                <v:stroke dashstyle="1 1"/>
                <v:textbox>
                  <w:txbxContent>
                    <w:p w:rsidR="008740B2" w:rsidRPr="00201806" w:rsidRDefault="008740B2" w:rsidP="008740B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740B2" w:rsidRDefault="008740B2" w:rsidP="008740B2"/>
                    <w:p w:rsidR="008740B2" w:rsidRDefault="008740B2" w:rsidP="008740B2"/>
                    <w:p w:rsidR="008740B2" w:rsidRPr="00201806" w:rsidRDefault="008740B2" w:rsidP="008740B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740B2" w:rsidRPr="00201806" w:rsidRDefault="008740B2" w:rsidP="008740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8740B2" w:rsidRPr="00B74E69" w:rsidRDefault="008740B2" w:rsidP="0087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740B2" w:rsidRDefault="008740B2" w:rsidP="0087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740B2" w:rsidRPr="00B74E69" w:rsidRDefault="008740B2" w:rsidP="0087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29 stycznia 2004 r. – Prawo zamówień publicznych (Dz. U. z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8740B2" w:rsidRPr="00875BEC" w:rsidRDefault="008740B2" w:rsidP="008740B2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>„Wykonanie podziału nieruchomości stanowiących własność P</w:t>
      </w:r>
      <w:r w:rsidR="002D27E1" w:rsidRPr="00875BEC">
        <w:rPr>
          <w:rFonts w:ascii="Times New Roman" w:hAnsi="Times New Roman" w:cs="Times New Roman"/>
          <w:b/>
          <w:color w:val="0070C0"/>
          <w:sz w:val="26"/>
          <w:szCs w:val="26"/>
        </w:rPr>
        <w:t>owiatu Częstochowskiego położonych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w obrębie ewidencyjnym 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br/>
      </w:r>
      <w:r w:rsidR="002D27E1"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Chorzenice 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gm. </w:t>
      </w:r>
      <w:r w:rsidR="002D27E1" w:rsidRPr="00875BEC">
        <w:rPr>
          <w:rFonts w:ascii="Times New Roman" w:hAnsi="Times New Roman" w:cs="Times New Roman"/>
          <w:b/>
          <w:color w:val="0070C0"/>
          <w:sz w:val="26"/>
          <w:szCs w:val="26"/>
        </w:rPr>
        <w:t>Kłomnice</w:t>
      </w:r>
      <w:r w:rsidRPr="00875BEC">
        <w:rPr>
          <w:rFonts w:ascii="Times New Roman" w:hAnsi="Times New Roman" w:cs="Times New Roman"/>
          <w:b/>
          <w:color w:val="0070C0"/>
          <w:sz w:val="26"/>
          <w:szCs w:val="26"/>
        </w:rPr>
        <w:t>”</w:t>
      </w:r>
    </w:p>
    <w:p w:rsidR="008740B2" w:rsidRPr="009F5C87" w:rsidRDefault="008740B2" w:rsidP="008740B2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8740B2" w:rsidRPr="00B74E69" w:rsidRDefault="008740B2" w:rsidP="00874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8740B2" w:rsidRPr="00B74E69" w:rsidRDefault="008740B2" w:rsidP="00874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8740B2" w:rsidRPr="00B74E69" w:rsidRDefault="008740B2" w:rsidP="008740B2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8740B2" w:rsidRPr="00B74E69" w:rsidRDefault="008740B2" w:rsidP="008740B2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 w:rsidR="002D27E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17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740B2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8740B2" w:rsidRPr="00B74E69" w:rsidRDefault="008740B2" w:rsidP="008740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40B2" w:rsidRPr="00B74E69" w:rsidRDefault="008740B2" w:rsidP="008740B2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r. poz., 2164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8740B2" w:rsidRPr="00B74E69" w:rsidRDefault="008740B2" w:rsidP="008740B2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8740B2" w:rsidRPr="00B74E69" w:rsidRDefault="008740B2" w:rsidP="008740B2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E7ED8">
        <w:rPr>
          <w:rFonts w:ascii="Times New Roman" w:eastAsia="Times New Roman" w:hAnsi="Times New Roman" w:cs="Times New Roman"/>
          <w:b/>
          <w:bCs/>
          <w:lang w:eastAsia="pl-PL"/>
        </w:rPr>
        <w:t>61904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- 201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zamieszczenia: </w:t>
      </w:r>
      <w:r w:rsidR="006E7E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18.03.</w:t>
      </w:r>
      <w:bookmarkStart w:id="3" w:name="_GoBack"/>
      <w:bookmarkEnd w:id="3"/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8740B2" w:rsidRPr="00B74E69" w:rsidRDefault="008740B2" w:rsidP="008740B2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8740B2" w:rsidRPr="00B74E69" w:rsidRDefault="008740B2" w:rsidP="008740B2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8740B2" w:rsidRDefault="008740B2" w:rsidP="008740B2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740B2" w:rsidRPr="00DB3A55" w:rsidRDefault="008740B2" w:rsidP="008740B2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B3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Pr="00DB3A55">
        <w:rPr>
          <w:rFonts w:ascii="Times New Roman" w:eastAsia="Calibri" w:hAnsi="Times New Roman" w:cs="Times New Roman"/>
          <w:sz w:val="24"/>
          <w:szCs w:val="24"/>
        </w:rPr>
        <w:t xml:space="preserve">71355000-1 – Usługi </w:t>
      </w:r>
      <w:r w:rsidRPr="008E1A8D">
        <w:rPr>
          <w:rFonts w:ascii="Times New Roman" w:eastAsia="Calibri" w:hAnsi="Times New Roman" w:cs="Times New Roman"/>
          <w:sz w:val="24"/>
          <w:szCs w:val="24"/>
        </w:rPr>
        <w:t xml:space="preserve">pomiarowe, </w:t>
      </w:r>
      <w:r w:rsidRPr="008E1A8D">
        <w:rPr>
          <w:rFonts w:ascii="Times New Roman" w:eastAsia="Times New Roman" w:hAnsi="Times New Roman" w:cs="Times New Roman"/>
          <w:sz w:val="24"/>
          <w:szCs w:val="24"/>
          <w:lang w:eastAsia="pl-PL"/>
        </w:rPr>
        <w:t>71222200-2 - Usługi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kartograficzne w zakresie obszarów wiejskich</w:t>
      </w:r>
      <w:r w:rsidRPr="00DB3A55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, </w:t>
      </w:r>
      <w:r w:rsidRPr="00DB3A55">
        <w:rPr>
          <w:rFonts w:ascii="Times New Roman" w:eastAsia="Times New Roman" w:hAnsi="Times New Roman" w:cs="Times New Roman"/>
          <w:sz w:val="24"/>
          <w:szCs w:val="24"/>
          <w:lang w:eastAsia="pl-PL"/>
        </w:rPr>
        <w:t>71354000-4 - Usługi sporządzania map</w:t>
      </w:r>
      <w:r w:rsidRPr="00DB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740B2" w:rsidRPr="00B74E69" w:rsidRDefault="008740B2" w:rsidP="008740B2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37824128"/>
      <w:bookmarkStart w:id="5" w:name="_Toc154823343"/>
      <w:bookmarkStart w:id="6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8740B2" w:rsidRPr="00B74E69" w:rsidRDefault="008740B2" w:rsidP="0087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5BEC" w:rsidRDefault="008740B2" w:rsidP="0087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wykonanie p</w:t>
      </w:r>
      <w:r>
        <w:rPr>
          <w:rFonts w:ascii="Times New Roman" w:hAnsi="Times New Roman"/>
          <w:sz w:val="24"/>
        </w:rPr>
        <w:t xml:space="preserve">odziału nieruchomości </w:t>
      </w:r>
      <w:r w:rsidR="00D93B3B" w:rsidRPr="00D93B3B">
        <w:rPr>
          <w:rFonts w:ascii="Times New Roman" w:eastAsia="Times New Roman" w:hAnsi="Times New Roman" w:cs="Times New Roman"/>
          <w:sz w:val="24"/>
        </w:rPr>
        <w:t xml:space="preserve">stanowiących własność Powiatu Częstochowskiego, położonych w obrębie ewidencyjnym </w:t>
      </w:r>
      <w:r w:rsidR="00D93B3B" w:rsidRPr="00D93B3B">
        <w:rPr>
          <w:rFonts w:ascii="Times New Roman" w:eastAsia="Times New Roman" w:hAnsi="Times New Roman" w:cs="Times New Roman"/>
          <w:b/>
          <w:sz w:val="24"/>
        </w:rPr>
        <w:t>0004 Chorzenice, gmina Kłomnice</w:t>
      </w:r>
      <w:r w:rsidR="00D93B3B" w:rsidRPr="00D93B3B">
        <w:rPr>
          <w:rFonts w:ascii="Times New Roman" w:eastAsia="Times New Roman" w:hAnsi="Times New Roman" w:cs="Times New Roman"/>
          <w:sz w:val="24"/>
        </w:rPr>
        <w:t xml:space="preserve">, oznaczonych w rejestrze ewidencji gruntów i budynków jako: </w:t>
      </w:r>
      <w:r w:rsidR="00875BEC">
        <w:rPr>
          <w:rFonts w:ascii="Times New Roman" w:eastAsia="Times New Roman" w:hAnsi="Times New Roman" w:cs="Times New Roman"/>
          <w:sz w:val="24"/>
        </w:rPr>
        <w:t xml:space="preserve"> </w:t>
      </w:r>
    </w:p>
    <w:p w:rsidR="00875BEC" w:rsidRDefault="00D93B3B" w:rsidP="00875BEC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875BEC">
        <w:rPr>
          <w:rFonts w:ascii="Times New Roman" w:hAnsi="Times New Roman" w:cs="Times New Roman"/>
          <w:sz w:val="24"/>
        </w:rPr>
        <w:t xml:space="preserve">działka nr 2232 o powierzchni 0,9102 ha, karta mapy 3, dla której Sąd Rejonowy </w:t>
      </w:r>
      <w:r w:rsidRPr="00875BEC">
        <w:rPr>
          <w:rFonts w:ascii="Times New Roman" w:hAnsi="Times New Roman" w:cs="Times New Roman"/>
          <w:sz w:val="24"/>
        </w:rPr>
        <w:br/>
        <w:t xml:space="preserve">w Częstochowie Wydział Ksiąg Wieczystych prowadzi księgę wieczystą CZ1C/00112210/5 </w:t>
      </w:r>
    </w:p>
    <w:p w:rsidR="00875BEC" w:rsidRPr="00875BEC" w:rsidRDefault="00875BEC" w:rsidP="00875BEC">
      <w:pPr>
        <w:pStyle w:val="Akapitzlist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875BEC">
        <w:rPr>
          <w:rFonts w:ascii="Times New Roman" w:hAnsi="Times New Roman" w:cs="Times New Roman"/>
          <w:sz w:val="24"/>
        </w:rPr>
        <w:t xml:space="preserve"> </w:t>
      </w:r>
      <w:r w:rsidR="00D93B3B" w:rsidRPr="00875BEC">
        <w:rPr>
          <w:rFonts w:ascii="Times New Roman" w:hAnsi="Times New Roman" w:cs="Times New Roman"/>
          <w:sz w:val="24"/>
        </w:rPr>
        <w:t xml:space="preserve">oraz działka nr 2233 o powierzchni 2,3002 ha, karta mapy 3, dla której Sąd Rejonowy w Częstochowie Wydział Ksiąg Wieczystych prowadzi księgę wieczystą CZ1C/00095404/6. </w:t>
      </w:r>
    </w:p>
    <w:p w:rsidR="00875BEC" w:rsidRDefault="00875BEC" w:rsidP="00875BE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:rsidR="00D93B3B" w:rsidRDefault="00D93B3B" w:rsidP="0087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93B3B">
        <w:rPr>
          <w:rFonts w:ascii="Times New Roman" w:eastAsia="Times New Roman" w:hAnsi="Times New Roman" w:cs="Times New Roman"/>
          <w:sz w:val="24"/>
        </w:rPr>
        <w:t xml:space="preserve">Podział w/w działek polegać będzie na </w:t>
      </w:r>
      <w:r w:rsidRPr="00D93B3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93B3B">
        <w:rPr>
          <w:rFonts w:ascii="Times New Roman" w:eastAsia="Times New Roman" w:hAnsi="Times New Roman" w:cs="Times New Roman"/>
          <w:sz w:val="24"/>
        </w:rPr>
        <w:t xml:space="preserve">ydzieleniu 11 działek w oparciu o decyzję </w:t>
      </w:r>
      <w:r>
        <w:rPr>
          <w:rFonts w:ascii="Times New Roman" w:eastAsia="Times New Roman" w:hAnsi="Times New Roman" w:cs="Times New Roman"/>
          <w:sz w:val="24"/>
        </w:rPr>
        <w:br/>
      </w:r>
      <w:r w:rsidRPr="00D93B3B">
        <w:rPr>
          <w:rFonts w:ascii="Times New Roman" w:eastAsia="Times New Roman" w:hAnsi="Times New Roman" w:cs="Times New Roman"/>
          <w:sz w:val="24"/>
        </w:rPr>
        <w:t>Nr 72/2012 o warunkach zabudowy wydanej przez Wójta Gminy Kłomnice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 w:rsidRPr="00D93B3B">
        <w:rPr>
          <w:rFonts w:ascii="Times New Roman" w:eastAsia="Times New Roman" w:hAnsi="Times New Roman" w:cs="Times New Roman"/>
          <w:sz w:val="24"/>
        </w:rPr>
        <w:t xml:space="preserve">nr GPRN.B.6730.75.2012 z dnia 09.08.2012r., bądź zgodnie z planem zagospodarowania przestrzennego gminy Kłomnice, którego zatwierdzenie przez Radę Gminy przewidziane jest </w:t>
      </w:r>
      <w:r w:rsidRPr="00D93B3B">
        <w:rPr>
          <w:rFonts w:ascii="Times New Roman" w:eastAsia="Times New Roman" w:hAnsi="Times New Roman" w:cs="Times New Roman"/>
          <w:sz w:val="24"/>
          <w:u w:val="single"/>
        </w:rPr>
        <w:t>na dzień 31 marca 2016r. natomiast termin obowiązywania nastąpi po publikacji podjętej przez radę uchwały.</w:t>
      </w:r>
    </w:p>
    <w:p w:rsidR="00875BEC" w:rsidRPr="00D93B3B" w:rsidRDefault="00875BEC" w:rsidP="0087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D93B3B" w:rsidRDefault="00D93B3B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3B3B">
        <w:rPr>
          <w:rFonts w:ascii="Times New Roman" w:eastAsia="Times New Roman" w:hAnsi="Times New Roman" w:cs="Times New Roman"/>
          <w:sz w:val="24"/>
        </w:rPr>
        <w:t>Podział nieruchomości następuje w trybie przepisu art. 93 ust. 1, art. 94 ust. 1 pkt 2, art. 97 ustawy z dnia 21 sierpnia 1997 r. o gospodarce nieruchomościami (Dz. U. z 2015 r., poz. 1774 ze zm.) oraz zgodnie ze standardami obowiązującymi w geodezji.</w:t>
      </w:r>
    </w:p>
    <w:p w:rsidR="00875BEC" w:rsidRPr="00D93B3B" w:rsidRDefault="00875BEC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93B3B" w:rsidRPr="00473DC3" w:rsidRDefault="00D93B3B" w:rsidP="0087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3B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opis przedmiotu zamówienia:</w:t>
      </w:r>
    </w:p>
    <w:p w:rsidR="00D93B3B" w:rsidRPr="00D93B3B" w:rsidRDefault="00D93B3B" w:rsidP="0087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B3B" w:rsidRPr="00D93B3B" w:rsidRDefault="00D93B3B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3B3B">
        <w:rPr>
          <w:rFonts w:ascii="Times New Roman" w:eastAsia="Times New Roman" w:hAnsi="Times New Roman" w:cs="Times New Roman"/>
          <w:sz w:val="24"/>
        </w:rPr>
        <w:t>Wykonanie 5 egzemplarzy map z geodezyjnym projektem podziału działek opisanych w pkt 1 niniejszego wniosku wraz z 1 egzemplarzem wykazu zmian gruntowych, niezbędnych do wydania przez Wójta Gminy Kłomnice decyzji zatwierdzającej podział. Projekty podziału muszą być uwierzytelnione przez Powiatowy Ośrodek Dokumentacji Geodezyjnej i Kartograficznej.</w:t>
      </w:r>
    </w:p>
    <w:p w:rsidR="00D93B3B" w:rsidRPr="00D93B3B" w:rsidRDefault="00D93B3B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3B3B">
        <w:rPr>
          <w:rFonts w:ascii="Times New Roman" w:eastAsia="Times New Roman" w:hAnsi="Times New Roman" w:cs="Times New Roman"/>
          <w:sz w:val="24"/>
        </w:rPr>
        <w:lastRenderedPageBreak/>
        <w:t>Wykonawca zapewni udział w czynnościach geodezyjnych właścicielowi dzielonej działki oraz Dyrektorowi Centrum Administracyjnego Obsługi Placówek Opiekuńczo-Wychowawczych w Chorzenicach.</w:t>
      </w:r>
    </w:p>
    <w:p w:rsidR="00D93B3B" w:rsidRPr="00D93B3B" w:rsidRDefault="00D93B3B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3B">
        <w:rPr>
          <w:rFonts w:ascii="Times New Roman" w:eastAsia="Times New Roman" w:hAnsi="Times New Roman" w:cs="Times New Roman"/>
          <w:sz w:val="24"/>
          <w:szCs w:val="24"/>
        </w:rPr>
        <w:t>Wykonawca dokona trwałej stabilizacji punktów granicznych oraz punktów podziałowych po zatwierdzeniu podziału ostateczną decyzją administracyjną i przekaże stosowną dokumentację do zasobu geodezyjnego i kartograficznego.</w:t>
      </w:r>
    </w:p>
    <w:p w:rsidR="00D93B3B" w:rsidRPr="00D93B3B" w:rsidRDefault="00D93B3B" w:rsidP="00875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3B3B">
        <w:rPr>
          <w:rFonts w:ascii="Times New Roman" w:eastAsia="Times New Roman" w:hAnsi="Times New Roman" w:cs="Times New Roman"/>
          <w:sz w:val="24"/>
        </w:rPr>
        <w:t>Projekt podziału powinien być uzgodniony z Zamawiającym oraz Dyrektorem Centrum Administracyjnym Obsługi Placówek Opiekuńczo-Wychowawczych w Chorzenicach i po uzgodnieniu przekazany do Wójta Gminy w celu jego akceptacji.</w:t>
      </w:r>
    </w:p>
    <w:p w:rsidR="00D93B3B" w:rsidRDefault="00D93B3B" w:rsidP="008740B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70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5B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 dni od podpisania umowy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40B2" w:rsidRPr="001D7786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2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Wykonawca nie może jednak wskazać w ofercie terminu krótszego niż </w:t>
      </w:r>
      <w:r w:rsidR="00875BEC">
        <w:rPr>
          <w:rFonts w:ascii="Times New Roman" w:eastAsia="Calibri" w:hAnsi="Times New Roman" w:cs="Times New Roman"/>
          <w:b/>
          <w:iCs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Pr="008B3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Pr="001D7786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8740B2" w:rsidRPr="00B74E69" w:rsidRDefault="008740B2" w:rsidP="008740B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20"/>
      <w:bookmarkEnd w:id="21"/>
      <w:bookmarkEnd w:id="22"/>
      <w:bookmarkEnd w:id="23"/>
      <w:bookmarkEnd w:id="24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40B2" w:rsidRDefault="008740B2" w:rsidP="008740B2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8740B2" w:rsidRDefault="008740B2" w:rsidP="008740B2">
      <w:pPr>
        <w:pStyle w:val="Bezodstpw"/>
        <w:jc w:val="both"/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Wykonawcy wspólnie ubiegający się o zamówienie</w:t>
      </w:r>
      <w:bookmarkEnd w:id="25"/>
      <w:bookmarkEnd w:id="26"/>
      <w:bookmarkEnd w:id="27"/>
    </w:p>
    <w:p w:rsidR="008740B2" w:rsidRPr="00B74E69" w:rsidRDefault="008740B2" w:rsidP="008740B2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8740B2" w:rsidRPr="00B74E69" w:rsidRDefault="008740B2" w:rsidP="008740B2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8740B2" w:rsidRPr="00B74E69" w:rsidRDefault="008740B2" w:rsidP="008740B2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8740B2" w:rsidRPr="00B74E69" w:rsidRDefault="008740B2" w:rsidP="008740B2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8740B2" w:rsidRPr="00B74E69" w:rsidRDefault="008740B2" w:rsidP="008740B2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8740B2" w:rsidRPr="00B74E69" w:rsidRDefault="008740B2" w:rsidP="008740B2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8740B2" w:rsidRPr="00B74E69" w:rsidRDefault="008740B2" w:rsidP="008740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8740B2" w:rsidRPr="00B74E69" w:rsidRDefault="008740B2" w:rsidP="008740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8740B2" w:rsidRDefault="008740B2" w:rsidP="008740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8740B2" w:rsidRPr="00B74E69" w:rsidRDefault="008740B2" w:rsidP="008740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8740B2" w:rsidRPr="00B74E69" w:rsidRDefault="008740B2" w:rsidP="008740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8740B2" w:rsidRPr="00B74E69" w:rsidRDefault="008740B2" w:rsidP="008740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8740B2" w:rsidRPr="00B74E69" w:rsidRDefault="008740B2" w:rsidP="008740B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>Warunki udziału w postępowaniu oraz opis sposobu dokonywania oceny spełniania tych warunków</w:t>
      </w:r>
      <w:bookmarkEnd w:id="36"/>
      <w:bookmarkEnd w:id="37"/>
      <w:bookmarkEnd w:id="38"/>
    </w:p>
    <w:p w:rsidR="008740B2" w:rsidRPr="00B74E69" w:rsidRDefault="008740B2" w:rsidP="008740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8740B2" w:rsidRPr="00B74E69" w:rsidRDefault="008740B2" w:rsidP="008740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8740B2" w:rsidRPr="00B74E69" w:rsidRDefault="008740B2" w:rsidP="008740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8740B2" w:rsidRPr="00B74E69" w:rsidRDefault="008740B2" w:rsidP="008740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8740B2" w:rsidRPr="00B74E69" w:rsidRDefault="008740B2" w:rsidP="008740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oświadczy, iż spełnia warunek dot. posiadania wiedzy i doświadczenia do realizacji przedmiotowego zamówienia.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  Ocena będzie dokonana na podstawie właściwego oświadczenia stanowiącego załącznik nr 2 do SIWZ,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C03A1F" w:rsidRDefault="008740B2" w:rsidP="008740B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C03A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8740B2" w:rsidRPr="00C03A1F" w:rsidRDefault="008740B2" w:rsidP="008740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 z zakresu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2 -go w dziedzinie geodezji i kartografii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D77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8740B2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740B2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8740B2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8740B2" w:rsidRPr="00B74E69" w:rsidRDefault="008740B2" w:rsidP="008740B2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740B2" w:rsidRPr="003F2F3F" w:rsidRDefault="008740B2" w:rsidP="008740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8740B2" w:rsidRPr="003F2F3F" w:rsidRDefault="008740B2" w:rsidP="008740B2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8740B2" w:rsidRPr="003F2F3F" w:rsidRDefault="008740B2" w:rsidP="008740B2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8740B2" w:rsidRPr="00B74E69" w:rsidRDefault="008740B2" w:rsidP="008740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 centralnej ewidencji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740B2" w:rsidRPr="00B74E69" w:rsidRDefault="008740B2" w:rsidP="008740B2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740B2" w:rsidRPr="00B74E69" w:rsidRDefault="008740B2" w:rsidP="008740B2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8740B2" w:rsidRPr="00B74E69" w:rsidRDefault="008740B2" w:rsidP="008740B2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8740B2" w:rsidRPr="00B74E69" w:rsidRDefault="008740B2" w:rsidP="008740B2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dysponował zasobami niezbędnymi do realizacji zamówienia, tj. przedstawić pisemne zobowiązanie tych podmiotów do oddania mu do dyspozycji niezbędnych zasobów na okres korzystania z nich przy wykonaniu zamówienia. </w:t>
      </w:r>
    </w:p>
    <w:p w:rsidR="008740B2" w:rsidRPr="00B74E69" w:rsidRDefault="008740B2" w:rsidP="008740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8740B2" w:rsidRPr="00B74E69" w:rsidRDefault="008740B2" w:rsidP="00874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8740B2" w:rsidRPr="00B74E69" w:rsidRDefault="008740B2" w:rsidP="00874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8740B2" w:rsidRPr="00B74E69" w:rsidRDefault="008740B2" w:rsidP="008740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8740B2" w:rsidRPr="00B74E69" w:rsidRDefault="008740B2" w:rsidP="008740B2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8740B2" w:rsidRPr="00B74E69" w:rsidRDefault="008740B2" w:rsidP="008740B2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8740B2" w:rsidRPr="00B74E69" w:rsidRDefault="008740B2" w:rsidP="008740B2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8740B2" w:rsidRPr="00B74E69" w:rsidRDefault="008740B2" w:rsidP="008740B2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po upływie terminu składania ofert zawiesza bieg terminu związania ofertą do czasu rozstrzygnięcia odwołania.</w:t>
      </w:r>
    </w:p>
    <w:p w:rsidR="008740B2" w:rsidRPr="00B74E69" w:rsidRDefault="008740B2" w:rsidP="008740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2" w:name="_Toc191867083"/>
      <w:bookmarkStart w:id="53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8740B2" w:rsidRPr="00B74E69" w:rsidRDefault="008740B2" w:rsidP="008740B2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8740B2" w:rsidRPr="00B74E69" w:rsidRDefault="008740B2" w:rsidP="008740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8740B2" w:rsidRPr="00B74E69" w:rsidRDefault="008740B2" w:rsidP="008740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8740B2" w:rsidRPr="00B74E69" w:rsidRDefault="008740B2" w:rsidP="008740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8740B2" w:rsidRPr="00B74E69" w:rsidRDefault="008740B2" w:rsidP="00874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8740B2" w:rsidRDefault="008740B2" w:rsidP="00874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875BEC" w:rsidRPr="00B74E69" w:rsidRDefault="00875BEC" w:rsidP="00874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8740B2" w:rsidRDefault="008740B2" w:rsidP="008740B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podany przez wykonawcę zostało mu doręczone w sposób umożliwiający zapoznanie się wykonawcy z treścią pisma. </w:t>
      </w:r>
    </w:p>
    <w:p w:rsidR="00875BEC" w:rsidRPr="00B74E69" w:rsidRDefault="00875BEC" w:rsidP="008740B2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8740B2" w:rsidRPr="00B74E69" w:rsidRDefault="008740B2" w:rsidP="008740B2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8740B2" w:rsidRPr="00B74E69" w:rsidRDefault="008740B2" w:rsidP="008740B2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8740B2" w:rsidRPr="00B74E69" w:rsidRDefault="008740B2" w:rsidP="008740B2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8740B2" w:rsidRPr="00875BEC" w:rsidRDefault="008740B2" w:rsidP="008740B2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</w:t>
      </w:r>
      <w:r w:rsidR="00D93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75BEC" w:rsidRPr="00B74E69" w:rsidRDefault="00875BEC" w:rsidP="00875BEC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5BEC" w:rsidRPr="00B74E69" w:rsidRDefault="00875BEC" w:rsidP="00875B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875BEC" w:rsidRPr="00B74E69" w:rsidRDefault="00875BEC" w:rsidP="00875B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875BEC" w:rsidRPr="00B74E69" w:rsidRDefault="00875BEC" w:rsidP="008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875BEC" w:rsidRDefault="008740B2" w:rsidP="008740B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875BEC" w:rsidRPr="00B74E69" w:rsidRDefault="00875BEC" w:rsidP="0087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kontaktowania się z Wykonawcami Zamawiający upoważnia: </w:t>
      </w:r>
    </w:p>
    <w:p w:rsidR="008740B2" w:rsidRPr="00B74E69" w:rsidRDefault="008740B2" w:rsidP="008740B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202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740B2" w:rsidRDefault="008740B2" w:rsidP="008740B2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8740B2" w:rsidRPr="00B74E69" w:rsidRDefault="008740B2" w:rsidP="008740B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Peryga Kołaczyk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202, e-mail: </w:t>
      </w:r>
      <w:hyperlink r:id="rId12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40B2" w:rsidRDefault="008740B2" w:rsidP="008740B2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5BEC" w:rsidRPr="00273202" w:rsidRDefault="00875BEC" w:rsidP="008740B2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7" w:name="_Toc191867084"/>
      <w:bookmarkStart w:id="58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8740B2" w:rsidRPr="00B74E69" w:rsidRDefault="008740B2" w:rsidP="008740B2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8740B2" w:rsidRDefault="008740B2" w:rsidP="008740B2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8740B2" w:rsidRDefault="008740B2" w:rsidP="008740B2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5BEC" w:rsidRDefault="00875BEC" w:rsidP="008740B2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5BEC" w:rsidRDefault="00875BEC" w:rsidP="008740B2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387D" wp14:editId="2647ED53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0B2" w:rsidRDefault="008740B2" w:rsidP="008740B2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DBC7478" wp14:editId="11CCD672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8740B2" w:rsidRDefault="008740B2" w:rsidP="008740B2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0DBC7478" wp14:editId="11CCD672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8740B2" w:rsidRDefault="008740B2" w:rsidP="008740B2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8740B2" w:rsidRPr="00B74E69" w:rsidRDefault="008740B2" w:rsidP="008740B2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8740B2" w:rsidRPr="00A05A75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podziału nieruchomości </w:t>
      </w:r>
      <w:r w:rsidR="00875BEC">
        <w:rPr>
          <w:rFonts w:ascii="Times New Roman" w:hAnsi="Times New Roman" w:cs="Times New Roman"/>
          <w:b/>
          <w:sz w:val="24"/>
          <w:szCs w:val="24"/>
        </w:rPr>
        <w:t>stanowiących</w:t>
      </w:r>
      <w:r w:rsidR="00D9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BEC">
        <w:rPr>
          <w:rFonts w:ascii="Times New Roman" w:hAnsi="Times New Roman" w:cs="Times New Roman"/>
          <w:b/>
          <w:sz w:val="24"/>
          <w:szCs w:val="24"/>
        </w:rPr>
        <w:t>własność</w:t>
      </w:r>
      <w:r w:rsidR="00D93B3B">
        <w:rPr>
          <w:rFonts w:ascii="Times New Roman" w:hAnsi="Times New Roman" w:cs="Times New Roman"/>
          <w:b/>
          <w:sz w:val="24"/>
          <w:szCs w:val="24"/>
        </w:rPr>
        <w:t xml:space="preserve"> Powiatu Częstochowskiego położonych</w:t>
      </w:r>
      <w:r>
        <w:rPr>
          <w:rFonts w:ascii="Times New Roman" w:hAnsi="Times New Roman" w:cs="Times New Roman"/>
          <w:b/>
          <w:sz w:val="24"/>
          <w:szCs w:val="24"/>
        </w:rPr>
        <w:t xml:space="preserve">  w obrębie ewidencyjnym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93B3B">
        <w:rPr>
          <w:rFonts w:ascii="Times New Roman" w:hAnsi="Times New Roman" w:cs="Times New Roman"/>
          <w:b/>
          <w:sz w:val="24"/>
          <w:szCs w:val="24"/>
        </w:rPr>
        <w:t>Chorzenice</w:t>
      </w:r>
      <w:r>
        <w:rPr>
          <w:rFonts w:ascii="Times New Roman" w:hAnsi="Times New Roman" w:cs="Times New Roman"/>
          <w:b/>
          <w:sz w:val="24"/>
          <w:szCs w:val="24"/>
        </w:rPr>
        <w:t xml:space="preserve"> gm. </w:t>
      </w:r>
      <w:r w:rsidR="00D93B3B">
        <w:rPr>
          <w:rFonts w:ascii="Times New Roman" w:hAnsi="Times New Roman" w:cs="Times New Roman"/>
          <w:b/>
          <w:sz w:val="24"/>
          <w:szCs w:val="24"/>
        </w:rPr>
        <w:t>Kłomnice</w:t>
      </w:r>
      <w:r w:rsidRPr="00A05A75">
        <w:rPr>
          <w:rFonts w:ascii="Times New Roman" w:hAnsi="Times New Roman" w:cs="Times New Roman"/>
          <w:b/>
          <w:sz w:val="24"/>
          <w:szCs w:val="24"/>
        </w:rPr>
        <w:t>”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</w:t>
      </w:r>
      <w:r w:rsidR="00D93B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17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D9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8740B2" w:rsidRPr="00B74E69" w:rsidRDefault="008740B2" w:rsidP="008740B2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861CB" wp14:editId="2F7C7E04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0B2" w:rsidRDefault="008740B2" w:rsidP="008740B2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492D16" wp14:editId="1853843B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8740B2" w:rsidRDefault="008740B2" w:rsidP="008740B2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3E492D16" wp14:editId="1853843B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8740B2" w:rsidRPr="00B74E69" w:rsidRDefault="008740B2" w:rsidP="008740B2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8740B2" w:rsidRPr="00B74E69" w:rsidRDefault="008740B2" w:rsidP="008740B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8740B2" w:rsidRPr="00B74E69" w:rsidRDefault="008740B2" w:rsidP="008740B2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8740B2" w:rsidRPr="00B74E69" w:rsidRDefault="008740B2" w:rsidP="008740B2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40B2" w:rsidRDefault="008740B2" w:rsidP="008740B2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8740B2" w:rsidRPr="00B74E69" w:rsidRDefault="008740B2" w:rsidP="008740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8740B2" w:rsidRPr="00B74E69" w:rsidRDefault="008740B2" w:rsidP="008740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8740B2" w:rsidRDefault="008740B2" w:rsidP="008740B2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oznaczone klauzulą NIE UDOSTĘPNIAĆ – TAJEMNICA PRZEDSIĘBIORSTWA. Zaleca się umieścić takie dokumenty na końcu oferty (ostatnie strony w ofercie lub osobno). Zgodnie z art. 8 ust. 3 ustawy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8740B2" w:rsidRDefault="008740B2" w:rsidP="008740B2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875BEC" w:rsidRDefault="00875BEC" w:rsidP="00875BEC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75BEC" w:rsidRPr="00875BEC" w:rsidRDefault="00875BEC" w:rsidP="00875BEC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pozostałe:</w:t>
      </w:r>
    </w:p>
    <w:p w:rsidR="008740B2" w:rsidRPr="00B74E69" w:rsidRDefault="008740B2" w:rsidP="008740B2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8740B2" w:rsidRPr="00B74E69" w:rsidRDefault="008740B2" w:rsidP="008740B2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8740B2" w:rsidRPr="00B74E69" w:rsidRDefault="008740B2" w:rsidP="008740B2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8740B2" w:rsidRPr="00B74E69" w:rsidRDefault="008740B2" w:rsidP="008740B2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8740B2" w:rsidRPr="00B74E69" w:rsidRDefault="008740B2" w:rsidP="008740B2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8740B2" w:rsidRPr="00B74E69" w:rsidRDefault="008740B2" w:rsidP="008740B2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8740B2" w:rsidRPr="00B74E69" w:rsidRDefault="008740B2" w:rsidP="008740B2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8740B2" w:rsidRPr="00B74E69" w:rsidRDefault="008740B2" w:rsidP="008740B2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8740B2" w:rsidRPr="00B74E69" w:rsidRDefault="008740B2" w:rsidP="008740B2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74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8740B2" w:rsidRPr="00B74E69" w:rsidRDefault="008740B2" w:rsidP="008740B2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8740B2" w:rsidRPr="00B74E69" w:rsidRDefault="008740B2" w:rsidP="008740B2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8740B2" w:rsidRPr="00B74E69" w:rsidRDefault="008740B2" w:rsidP="008740B2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8740B2" w:rsidRPr="00B74E69" w:rsidRDefault="008740B2" w:rsidP="008740B2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8740B2" w:rsidRPr="00B74E69" w:rsidRDefault="008740B2" w:rsidP="008740B2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8740B2" w:rsidRPr="00B74E69" w:rsidRDefault="008740B2" w:rsidP="008740B2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tj. Starostwo Powiatowe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BA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D93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740B2" w:rsidRPr="00BB7A52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A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D93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jest jawne.</w:t>
      </w: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8740B2" w:rsidRPr="00B74E69" w:rsidRDefault="008740B2" w:rsidP="008740B2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stanowić będzie wynagrodzenie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8740B2" w:rsidRPr="00B74E69" w:rsidRDefault="008740B2" w:rsidP="008740B2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Cena oferty brutto jest ceną ryczałtową i ostateczną obejmującą wszystkie koszty i  składniki związane z realizacją zamówienia, w tym m.in. podatek VAT, upusty, rabaty, koszty transportu.</w:t>
      </w:r>
    </w:p>
    <w:p w:rsidR="008740B2" w:rsidRDefault="008740B2" w:rsidP="008740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8740B2" w:rsidRPr="00B74E69" w:rsidRDefault="008740B2" w:rsidP="008740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8740B2" w:rsidRPr="00B74E69" w:rsidRDefault="008740B2" w:rsidP="0087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8740B2" w:rsidRPr="00B74E69" w:rsidRDefault="008740B2" w:rsidP="0087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8740B2" w:rsidRPr="00B74E69" w:rsidRDefault="008740B2" w:rsidP="008740B2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8740B2" w:rsidRPr="00B74E69" w:rsidRDefault="008740B2" w:rsidP="0087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8740B2" w:rsidRPr="00B74E69" w:rsidRDefault="008740B2" w:rsidP="0087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Pr="00875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skrócenia terminu poniżej wymaganego terminu wykonawca otrzyma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punkt,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unkty przy skróceniu terminu o 30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AF4ACA" w:rsidRDefault="001604F0" w:rsidP="008740B2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0 dni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– 0 pkt</w:t>
      </w:r>
    </w:p>
    <w:p w:rsidR="008740B2" w:rsidRPr="00AF4ACA" w:rsidRDefault="001604F0" w:rsidP="008740B2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dni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>– 1 pkt</w:t>
      </w:r>
    </w:p>
    <w:p w:rsidR="008740B2" w:rsidRDefault="001604F0" w:rsidP="008740B2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0 dni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– 2 pkt</w:t>
      </w:r>
    </w:p>
    <w:p w:rsidR="008740B2" w:rsidRDefault="001604F0" w:rsidP="008740B2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0 dni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8740B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740B2"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8740B2" w:rsidRPr="00AF4ACA" w:rsidRDefault="008740B2" w:rsidP="008740B2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0B2" w:rsidRPr="00B74E69" w:rsidRDefault="008740B2" w:rsidP="008740B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ofercie terminu krótszego niż </w:t>
      </w:r>
      <w:r w:rsidR="001604F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0 dni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Zamawiający oceniał będzie najkrótszy możliwy do wykonania zadania termin co oznacza, że Wykonawca otrzyma maksymalną liczbę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tym kryterium czyli 3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Taki też termin będzie obowiązywał w umowie.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0B2" w:rsidRPr="00B74E69" w:rsidRDefault="008740B2" w:rsidP="008740B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4F0">
        <w:rPr>
          <w:rFonts w:ascii="Times New Roman" w:hAnsi="Times New Roman" w:cs="Times New Roman"/>
          <w:b/>
          <w:sz w:val="24"/>
          <w:szCs w:val="24"/>
        </w:rPr>
        <w:t>ofercie terminu dłuższego niż 18</w:t>
      </w:r>
      <w:r>
        <w:rPr>
          <w:rFonts w:ascii="Times New Roman" w:hAnsi="Times New Roman" w:cs="Times New Roman"/>
          <w:b/>
          <w:sz w:val="24"/>
          <w:szCs w:val="24"/>
        </w:rPr>
        <w:t>0 dni.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zadeklaruje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odrzucona jako niezgodna ze specyfikacją istotnych warunków zamówienia.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8D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8E1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1604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dni</w:t>
      </w:r>
      <w:r w:rsidRPr="008E1A8D">
        <w:rPr>
          <w:rFonts w:ascii="Times New Roman" w:hAnsi="Times New Roman" w:cs="Times New Roman"/>
          <w:sz w:val="24"/>
          <w:szCs w:val="24"/>
        </w:rPr>
        <w:t xml:space="preserve"> i otrzyma</w:t>
      </w:r>
      <w:r w:rsidRPr="00B74E69">
        <w:rPr>
          <w:rFonts w:ascii="Times New Roman" w:hAnsi="Times New Roman" w:cs="Times New Roman"/>
          <w:sz w:val="24"/>
          <w:szCs w:val="24"/>
        </w:rPr>
        <w:t xml:space="preserve"> on 0 pkt.</w:t>
      </w:r>
    </w:p>
    <w:p w:rsidR="008740B2" w:rsidRPr="00B74E69" w:rsidRDefault="008740B2" w:rsidP="008740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8740B2" w:rsidRPr="00B74E69" w:rsidRDefault="008740B2" w:rsidP="008740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 z możliwości jej sprawdzenia zgodnie z art. 90 ustawy.</w:t>
      </w:r>
    </w:p>
    <w:p w:rsidR="008740B2" w:rsidRPr="00B74E69" w:rsidRDefault="008740B2" w:rsidP="008740B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8740B2" w:rsidRPr="00B74E69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zawrze umowę w sprawie zamówienia publicznego w terminie nie wcześniej niż 5 dnia od dnia przekazania Wykonawcom zawiadomienia o wyborze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zastrzeżeniem art. 94 ust.2 pkt 1a oraz pkt 3 a ustawy prawo zamówień publicznych.</w:t>
      </w:r>
    </w:p>
    <w:p w:rsidR="008740B2" w:rsidRPr="00B74E69" w:rsidRDefault="008740B2" w:rsidP="008740B2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8740B2" w:rsidRPr="00B74E69" w:rsidRDefault="008740B2" w:rsidP="008740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8740B2" w:rsidRPr="00B74E69" w:rsidRDefault="008740B2" w:rsidP="008740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40B2" w:rsidRPr="00B74E69" w:rsidRDefault="008740B2" w:rsidP="008740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zawarte zostały w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Zamawiający przewiduje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takiej zmiany: zmiana terminu wykonania przedmiotu zamówienia wynikająca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od Wykonawcy.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740B2" w:rsidRPr="00B74E69" w:rsidRDefault="008740B2" w:rsidP="008740B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8740B2" w:rsidRPr="00B74E69" w:rsidRDefault="008740B2" w:rsidP="008740B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dynamicznego systemu zakupów,</w:t>
      </w:r>
    </w:p>
    <w:p w:rsidR="008740B2" w:rsidRPr="00B74E69" w:rsidRDefault="008740B2" w:rsidP="008740B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8740B2" w:rsidRPr="00B74E69" w:rsidRDefault="008740B2" w:rsidP="008740B2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8740B2" w:rsidRPr="00B74E69" w:rsidRDefault="008740B2" w:rsidP="008740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8740B2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poczty elektronicznej: e-mail: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1604F0" w:rsidRPr="00B74E69" w:rsidRDefault="001604F0" w:rsidP="001604F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B74E69">
        <w:rPr>
          <w:rFonts w:ascii="Times New Roman" w:eastAsia="Calibri" w:hAnsi="Times New Roman" w:cs="Times New Roman"/>
          <w:sz w:val="24"/>
          <w:szCs w:val="24"/>
        </w:rPr>
        <w:t>peryga@czestochowa.powiat.pl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8740B2" w:rsidRPr="00B74E69" w:rsidRDefault="008740B2" w:rsidP="008740B2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40B2" w:rsidRPr="0045406F" w:rsidRDefault="008740B2" w:rsidP="008740B2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8740B2" w:rsidRPr="0045406F" w:rsidRDefault="008740B2" w:rsidP="008740B2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8740B2" w:rsidRPr="0045406F" w:rsidRDefault="008740B2" w:rsidP="008740B2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8740B2" w:rsidRPr="0045406F" w:rsidRDefault="008740B2" w:rsidP="008740B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8740B2" w:rsidRPr="0045406F" w:rsidRDefault="008740B2" w:rsidP="008740B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8740B2" w:rsidRPr="00B74E69" w:rsidRDefault="008740B2" w:rsidP="008740B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6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umowy</w:t>
      </w:r>
    </w:p>
    <w:p w:rsidR="008740B2" w:rsidRDefault="008740B2" w:rsidP="008740B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8740B2" w:rsidRDefault="008740B2" w:rsidP="008740B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8740B2" w:rsidRDefault="008740B2" w:rsidP="008740B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8740B2" w:rsidRPr="00B74E69" w:rsidRDefault="008740B2" w:rsidP="008740B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8740B2" w:rsidRPr="00DE6059" w:rsidRDefault="008740B2" w:rsidP="008740B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8740B2" w:rsidRPr="00B74E69" w:rsidRDefault="008740B2" w:rsidP="008740B2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Default="008740B2" w:rsidP="008740B2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2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B2E0D" wp14:editId="20229752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2" w:rsidRDefault="008740B2" w:rsidP="008740B2">
                            <w:pPr>
                              <w:jc w:val="center"/>
                            </w:pPr>
                          </w:p>
                          <w:p w:rsidR="008740B2" w:rsidRDefault="008740B2" w:rsidP="008740B2">
                            <w:pPr>
                              <w:jc w:val="center"/>
                            </w:pPr>
                          </w:p>
                          <w:p w:rsidR="008740B2" w:rsidRDefault="008740B2" w:rsidP="008740B2">
                            <w:pPr>
                              <w:jc w:val="center"/>
                            </w:pPr>
                          </w:p>
                          <w:p w:rsidR="008740B2" w:rsidRDefault="008740B2" w:rsidP="008740B2">
                            <w:pPr>
                              <w:jc w:val="center"/>
                            </w:pPr>
                          </w:p>
                          <w:p w:rsidR="008740B2" w:rsidRDefault="008740B2" w:rsidP="008740B2">
                            <w:pPr>
                              <w:jc w:val="center"/>
                            </w:pPr>
                          </w:p>
                          <w:p w:rsidR="008740B2" w:rsidRDefault="008740B2" w:rsidP="008740B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8740B2" w:rsidRDefault="008740B2" w:rsidP="008740B2">
                      <w:pPr>
                        <w:jc w:val="center"/>
                      </w:pPr>
                    </w:p>
                    <w:p w:rsidR="008740B2" w:rsidRDefault="008740B2" w:rsidP="008740B2">
                      <w:pPr>
                        <w:jc w:val="center"/>
                      </w:pPr>
                    </w:p>
                    <w:p w:rsidR="008740B2" w:rsidRDefault="008740B2" w:rsidP="008740B2">
                      <w:pPr>
                        <w:jc w:val="center"/>
                      </w:pPr>
                    </w:p>
                    <w:p w:rsidR="008740B2" w:rsidRDefault="008740B2" w:rsidP="008740B2">
                      <w:pPr>
                        <w:jc w:val="center"/>
                      </w:pPr>
                    </w:p>
                    <w:p w:rsidR="008740B2" w:rsidRDefault="008740B2" w:rsidP="008740B2">
                      <w:pPr>
                        <w:jc w:val="center"/>
                      </w:pPr>
                    </w:p>
                    <w:p w:rsidR="008740B2" w:rsidRDefault="008740B2" w:rsidP="008740B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740B2" w:rsidRDefault="008740B2" w:rsidP="008740B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1604F0" w:rsidRDefault="008740B2" w:rsidP="008740B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604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8740B2" w:rsidRDefault="008740B2" w:rsidP="001604F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40B2" w:rsidRDefault="008740B2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1EAD">
        <w:rPr>
          <w:rFonts w:ascii="Times New Roman" w:eastAsia="Times New Roman" w:hAnsi="Times New Roman" w:cs="Times New Roman"/>
          <w:bCs/>
          <w:lang w:eastAsia="pl-PL"/>
        </w:rPr>
        <w:t>Oferuję/my wykonanie przedmiotu zamówienia: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08F0">
        <w:rPr>
          <w:rFonts w:ascii="Times New Roman" w:hAnsi="Times New Roman" w:cs="Times New Roman"/>
          <w:b/>
          <w:sz w:val="24"/>
          <w:szCs w:val="24"/>
        </w:rPr>
        <w:t>„</w:t>
      </w:r>
      <w:r w:rsidR="001604F0" w:rsidRPr="001604F0">
        <w:rPr>
          <w:rFonts w:ascii="Times New Roman" w:hAnsi="Times New Roman"/>
          <w:b/>
          <w:sz w:val="24"/>
          <w:szCs w:val="24"/>
        </w:rPr>
        <w:t>Wykonanie podziału nieruchomości stanowiących własność Powiatu Częstochowskiego, położonych w obrębie ewidencyjnym Chorzenice, gmina Kłomnice</w:t>
      </w:r>
      <w:r w:rsidR="001604F0" w:rsidRPr="008740B2">
        <w:rPr>
          <w:rFonts w:ascii="Times New Roman" w:hAnsi="Times New Roman" w:cs="Times New Roman"/>
          <w:sz w:val="18"/>
          <w:szCs w:val="18"/>
        </w:rPr>
        <w:t>”</w:t>
      </w:r>
      <w:r w:rsidR="001604F0">
        <w:rPr>
          <w:rFonts w:ascii="Times New Roman" w:hAnsi="Times New Roman" w:cs="Times New Roman"/>
          <w:sz w:val="18"/>
          <w:szCs w:val="18"/>
        </w:rPr>
        <w:t xml:space="preserve"> </w:t>
      </w:r>
      <w:r w:rsidRPr="00AF4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741EAD">
        <w:rPr>
          <w:rFonts w:ascii="Times New Roman" w:eastAsia="Times New Roman" w:hAnsi="Times New Roman" w:cs="Times New Roman"/>
          <w:bCs/>
          <w:lang w:eastAsia="pl-PL"/>
        </w:rPr>
        <w:t xml:space="preserve"> z wymogami zawartymi w Specyfikacji istotnych warunków zamówienia za cenę:</w:t>
      </w:r>
    </w:p>
    <w:p w:rsidR="008740B2" w:rsidRDefault="008740B2" w:rsidP="008740B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740B2" w:rsidRPr="002D533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543"/>
      </w:tblGrid>
      <w:tr w:rsidR="008740B2" w:rsidRPr="002D5332" w:rsidTr="008740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740B2" w:rsidRPr="002D5332" w:rsidTr="008740B2">
        <w:trPr>
          <w:trHeight w:val="137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6E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…………………………..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………………..…… zł</w:t>
            </w:r>
          </w:p>
          <w:p w:rsidR="008740B2" w:rsidRPr="002D5332" w:rsidRDefault="008740B2" w:rsidP="008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740B2" w:rsidRPr="002D5332" w:rsidTr="008740B2">
        <w:trPr>
          <w:trHeight w:val="1098"/>
        </w:trPr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B2" w:rsidRPr="002D5332" w:rsidRDefault="008740B2" w:rsidP="00874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..................... dni.</w:t>
            </w:r>
          </w:p>
        </w:tc>
      </w:tr>
    </w:tbl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0B2" w:rsidRPr="002D5332" w:rsidRDefault="008740B2" w:rsidP="008740B2">
      <w:pPr>
        <w:numPr>
          <w:ilvl w:val="2"/>
          <w:numId w:val="22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740B2" w:rsidRPr="002D5332" w:rsidRDefault="008740B2" w:rsidP="008740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8740B2" w:rsidRPr="002D5332" w:rsidRDefault="008740B2" w:rsidP="008740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8740B2" w:rsidRPr="002D5332" w:rsidRDefault="008740B2" w:rsidP="008740B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8740B2" w:rsidRPr="002D5332" w:rsidRDefault="008740B2" w:rsidP="008740B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8740B2" w:rsidRPr="002D5332" w:rsidRDefault="008740B2" w:rsidP="008740B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8740B2" w:rsidRPr="002D5332" w:rsidRDefault="008740B2" w:rsidP="008740B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8740B2" w:rsidRPr="002D5332" w:rsidRDefault="008740B2" w:rsidP="00874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0B2" w:rsidRPr="002D5332" w:rsidRDefault="008740B2" w:rsidP="008740B2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numPr>
          <w:ilvl w:val="1"/>
          <w:numId w:val="25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8740B2" w:rsidRPr="002D5332" w:rsidRDefault="008740B2" w:rsidP="008740B2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8740B2" w:rsidRPr="002D533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40B2" w:rsidRPr="002D533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40B2" w:rsidRPr="002D533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40B2" w:rsidRPr="002D533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8740B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40B2" w:rsidRPr="002D5332" w:rsidRDefault="008740B2" w:rsidP="008740B2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40B2" w:rsidRPr="002D533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8740B2" w:rsidRPr="002D5332" w:rsidRDefault="008740B2" w:rsidP="008740B2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740B2" w:rsidRPr="002D5332" w:rsidRDefault="008740B2" w:rsidP="008740B2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8740B2" w:rsidRPr="002D5332" w:rsidRDefault="008740B2" w:rsidP="00874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8740B2" w:rsidRPr="002D5332" w:rsidRDefault="008740B2" w:rsidP="008740B2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740B2" w:rsidRPr="002D5332" w:rsidRDefault="008740B2" w:rsidP="00874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8740B2" w:rsidRPr="002D5332" w:rsidRDefault="008740B2" w:rsidP="008740B2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740B2" w:rsidRPr="002D5332" w:rsidRDefault="008740B2" w:rsidP="008740B2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8740B2" w:rsidRPr="002D5332" w:rsidRDefault="008740B2" w:rsidP="008740B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8740B2" w:rsidRPr="002D5332" w:rsidRDefault="008740B2" w:rsidP="008740B2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8740B2" w:rsidRPr="002D5332" w:rsidRDefault="008740B2" w:rsidP="008740B2">
      <w:pPr>
        <w:spacing w:after="0"/>
        <w:ind w:right="-99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Nr rachunku na który należy zwrócić wadium …………………………………………………</w:t>
      </w: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8740B2" w:rsidRPr="002D5332" w:rsidRDefault="008740B2" w:rsidP="008740B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2D5332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8740B2" w:rsidRPr="00B74E69" w:rsidRDefault="008740B2" w:rsidP="008740B2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8740B2" w:rsidRPr="00B74E69" w:rsidRDefault="008740B2" w:rsidP="008740B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8740B2" w:rsidRPr="00B74E69" w:rsidRDefault="008740B2" w:rsidP="008740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8740B2" w:rsidRPr="00B74E69" w:rsidRDefault="008740B2" w:rsidP="008740B2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F0">
        <w:rPr>
          <w:rFonts w:ascii="Times New Roman" w:hAnsi="Times New Roman"/>
          <w:b/>
          <w:sz w:val="26"/>
          <w:szCs w:val="26"/>
        </w:rPr>
        <w:t>„Wykonanie podziału nieruchomości stanowiących własność Powiatu Częstochowskiego, położonych w obrębie ewidencyjnym Chorzenice, gmina Kłomnice</w:t>
      </w:r>
      <w:r w:rsidRPr="001604F0">
        <w:rPr>
          <w:rFonts w:ascii="Times New Roman" w:hAnsi="Times New Roman" w:cs="Times New Roman"/>
          <w:b/>
          <w:sz w:val="26"/>
          <w:szCs w:val="26"/>
        </w:rPr>
        <w:t>”</w:t>
      </w:r>
    </w:p>
    <w:p w:rsidR="008740B2" w:rsidRPr="00B74E69" w:rsidRDefault="008740B2" w:rsidP="008740B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0B2" w:rsidRPr="00B74E69" w:rsidRDefault="008740B2" w:rsidP="008740B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8740B2" w:rsidRPr="00B74E69" w:rsidRDefault="008740B2" w:rsidP="008740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8740B2" w:rsidRPr="00B74E69" w:rsidRDefault="008740B2" w:rsidP="008740B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8740B2" w:rsidRPr="00B74E69" w:rsidRDefault="008740B2" w:rsidP="008740B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8740B2" w:rsidRPr="00B74E69" w:rsidRDefault="008740B2" w:rsidP="008740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1604F0" w:rsidRDefault="001604F0" w:rsidP="00160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F0">
        <w:rPr>
          <w:rFonts w:ascii="Times New Roman" w:hAnsi="Times New Roman"/>
          <w:b/>
          <w:sz w:val="26"/>
          <w:szCs w:val="26"/>
        </w:rPr>
        <w:t>„Wykonanie podziału nieruchomości stanowiących własność Powiatu Częstochowskiego, położonych w obrębie ewidencyjnym Chorzenice, gmina Kłomnice</w:t>
      </w:r>
      <w:r w:rsidRPr="001604F0">
        <w:rPr>
          <w:rFonts w:ascii="Times New Roman" w:hAnsi="Times New Roman" w:cs="Times New Roman"/>
          <w:b/>
          <w:sz w:val="26"/>
          <w:szCs w:val="26"/>
        </w:rPr>
        <w:t>”</w:t>
      </w: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0B2" w:rsidRPr="00B74E69" w:rsidRDefault="008740B2" w:rsidP="00874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nie zachodzą okoliczności skutkujące wykluczeniem z postępowania określone w art. 24 ust. 1 ustawy z dnia 29 stycznia 2004 r. -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740B2" w:rsidRPr="00B74E69" w:rsidRDefault="008740B2" w:rsidP="008740B2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dn. _ _ . _ _ 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8740B2" w:rsidRPr="00B74E69" w:rsidRDefault="008740B2" w:rsidP="008740B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8740B2" w:rsidRPr="00B74E69" w:rsidRDefault="008740B2" w:rsidP="008740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8740B2" w:rsidRPr="00B74E69" w:rsidRDefault="008740B2" w:rsidP="008740B2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8740B2" w:rsidRPr="00B74E69" w:rsidRDefault="008740B2" w:rsidP="008740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0B2" w:rsidRPr="00B74E69" w:rsidRDefault="008740B2" w:rsidP="008740B2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DB61CC" w:rsidRDefault="008740B2" w:rsidP="00160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DB61CC" w:rsidRDefault="008740B2" w:rsidP="00160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DB6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F08F0">
        <w:rPr>
          <w:rFonts w:ascii="Times New Roman" w:hAnsi="Times New Roman" w:cs="Times New Roman"/>
          <w:b/>
          <w:sz w:val="24"/>
          <w:szCs w:val="24"/>
        </w:rPr>
        <w:t>„</w:t>
      </w:r>
      <w:r w:rsidR="001604F0" w:rsidRPr="001604F0">
        <w:rPr>
          <w:rFonts w:ascii="Times New Roman" w:hAnsi="Times New Roman"/>
          <w:b/>
          <w:sz w:val="26"/>
          <w:szCs w:val="26"/>
        </w:rPr>
        <w:t xml:space="preserve">Wykonanie podziału nieruchomości stanowiących własność Powiatu Częstochowskiego, położonych </w:t>
      </w:r>
      <w:r w:rsidR="001604F0">
        <w:rPr>
          <w:rFonts w:ascii="Times New Roman" w:hAnsi="Times New Roman"/>
          <w:b/>
          <w:sz w:val="26"/>
          <w:szCs w:val="26"/>
        </w:rPr>
        <w:br/>
      </w:r>
      <w:r w:rsidR="001604F0" w:rsidRPr="001604F0">
        <w:rPr>
          <w:rFonts w:ascii="Times New Roman" w:hAnsi="Times New Roman"/>
          <w:b/>
          <w:sz w:val="26"/>
          <w:szCs w:val="26"/>
        </w:rPr>
        <w:t>w obrębie ewidencyjnym Chorzenice, gmina Kłomnice</w:t>
      </w:r>
      <w:r w:rsidR="001604F0" w:rsidRPr="001604F0">
        <w:rPr>
          <w:rFonts w:ascii="Times New Roman" w:hAnsi="Times New Roman" w:cs="Times New Roman"/>
          <w:b/>
          <w:sz w:val="26"/>
          <w:szCs w:val="26"/>
        </w:rPr>
        <w:t>”</w:t>
      </w:r>
      <w:r w:rsidR="0016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8740B2" w:rsidRPr="00B74E69" w:rsidRDefault="008740B2" w:rsidP="008740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8740B2" w:rsidRPr="00B74E69" w:rsidRDefault="008740B2" w:rsidP="008740B2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8740B2" w:rsidRPr="00B74E69" w:rsidRDefault="008740B2" w:rsidP="008740B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8740B2" w:rsidRPr="00B74E69" w:rsidRDefault="008740B2" w:rsidP="008740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8740B2" w:rsidRPr="00B74E69" w:rsidRDefault="008740B2" w:rsidP="008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8740B2" w:rsidRPr="00B74E69" w:rsidRDefault="008740B2" w:rsidP="008740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40B2" w:rsidRPr="00B74E69" w:rsidRDefault="008740B2" w:rsidP="008740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40B2" w:rsidRPr="00B74E69" w:rsidRDefault="008740B2" w:rsidP="00874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26 ust.2 pkt 2d ustawy z dnia 29 stycznia 2004r. Prawo zamówień działając w imieniu i na rzecz .…………………………………………</w:t>
      </w:r>
    </w:p>
    <w:p w:rsidR="008740B2" w:rsidRPr="00B74E69" w:rsidRDefault="008740B2" w:rsidP="00874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740B2" w:rsidRPr="00B74E69" w:rsidRDefault="008740B2" w:rsidP="00874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8740B2" w:rsidRPr="00B74E69" w:rsidRDefault="008740B2" w:rsidP="00874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4F0">
        <w:rPr>
          <w:rFonts w:ascii="Times New Roman" w:hAnsi="Times New Roman"/>
          <w:b/>
          <w:sz w:val="26"/>
          <w:szCs w:val="26"/>
        </w:rPr>
        <w:t xml:space="preserve">„Wykonanie podziału nieruchomości stanowiących własność Powiatu Częstochowskiego, położonych w obrębie ewidencyjnym Chorzenice, </w:t>
      </w:r>
      <w:r>
        <w:rPr>
          <w:rFonts w:ascii="Times New Roman" w:hAnsi="Times New Roman"/>
          <w:b/>
          <w:sz w:val="26"/>
          <w:szCs w:val="26"/>
        </w:rPr>
        <w:br/>
      </w:r>
      <w:r w:rsidRPr="001604F0">
        <w:rPr>
          <w:rFonts w:ascii="Times New Roman" w:hAnsi="Times New Roman"/>
          <w:b/>
          <w:sz w:val="26"/>
          <w:szCs w:val="26"/>
        </w:rPr>
        <w:t>gmina Kłomnice</w:t>
      </w:r>
      <w:r w:rsidRPr="001604F0">
        <w:rPr>
          <w:rFonts w:ascii="Times New Roman" w:hAnsi="Times New Roman" w:cs="Times New Roman"/>
          <w:b/>
          <w:sz w:val="26"/>
          <w:szCs w:val="26"/>
        </w:rPr>
        <w:t>”</w:t>
      </w:r>
    </w:p>
    <w:p w:rsidR="008740B2" w:rsidRPr="00CF08F0" w:rsidRDefault="008740B2" w:rsidP="008740B2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8740B2" w:rsidRPr="00B74E69" w:rsidRDefault="008740B2" w:rsidP="008740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o której mowa w art. 24 ust. 2 pkt 5 ustawy </w:t>
      </w:r>
      <w:r>
        <w:rPr>
          <w:rFonts w:ascii="Times New Roman" w:eastAsia="Calibri" w:hAnsi="Times New Roman" w:cs="Times New Roman"/>
          <w:sz w:val="24"/>
          <w:szCs w:val="24"/>
        </w:rPr>
        <w:t>z dnia 29 stycznia 2004r.- P</w:t>
      </w:r>
      <w:r w:rsidRPr="00B74E69">
        <w:rPr>
          <w:rFonts w:ascii="Times New Roman" w:eastAsia="Calibri" w:hAnsi="Times New Roman" w:cs="Times New Roman"/>
          <w:sz w:val="24"/>
          <w:szCs w:val="24"/>
        </w:rPr>
        <w:t>rawo zamówień publicznych (tekst jednolity Dz.U. z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74E69">
        <w:rPr>
          <w:rFonts w:ascii="Times New Roman" w:eastAsia="Calibri" w:hAnsi="Times New Roman" w:cs="Times New Roman"/>
          <w:sz w:val="24"/>
          <w:szCs w:val="24"/>
        </w:rPr>
        <w:t>r.,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2164)</w:t>
      </w:r>
    </w:p>
    <w:p w:rsidR="008740B2" w:rsidRPr="00B74E69" w:rsidRDefault="008740B2" w:rsidP="008740B2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0B2" w:rsidRPr="00B74E69" w:rsidRDefault="008740B2" w:rsidP="008740B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8740B2" w:rsidRPr="00B74E69" w:rsidRDefault="008740B2" w:rsidP="008740B2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FD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……......,dnia……</w:t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      </w:t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D64A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i pieczęć Wykonawcy)</w:t>
      </w: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B2" w:rsidRPr="00B74E69" w:rsidRDefault="008740B2" w:rsidP="008740B2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do SIWZ                       Istotne postanowienia umowy</w:t>
      </w:r>
    </w:p>
    <w:p w:rsidR="008740B2" w:rsidRPr="00B74E69" w:rsidRDefault="008740B2" w:rsidP="008740B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</w:t>
      </w:r>
      <w:r w:rsidR="00875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8740B2" w:rsidRPr="00B74E69" w:rsidRDefault="008740B2" w:rsidP="00874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8740B2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8740B2" w:rsidRPr="00B74E69" w:rsidRDefault="008740B2" w:rsidP="0087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4F0" w:rsidRDefault="008740B2" w:rsidP="00160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 xml:space="preserve">1. Wykonawca zobowiązuje się wykonać dla Zamawiającego podział </w:t>
      </w:r>
      <w:r w:rsidRPr="001604F0">
        <w:rPr>
          <w:rFonts w:ascii="Times New Roman" w:eastAsia="Times New Roman" w:hAnsi="Times New Roman" w:cs="Times New Roman"/>
          <w:sz w:val="24"/>
        </w:rPr>
        <w:t xml:space="preserve">nieruchomości stanowiących własność Powiatu Częstochowskiego, położonych w obrębie ewidencyjnym 0004 </w:t>
      </w:r>
      <w:r w:rsidRPr="001604F0">
        <w:rPr>
          <w:rFonts w:ascii="Times New Roman" w:eastAsia="Times New Roman" w:hAnsi="Times New Roman" w:cs="Times New Roman"/>
          <w:b/>
          <w:sz w:val="24"/>
        </w:rPr>
        <w:t>Chorzenice, gmina Kłomnice</w:t>
      </w:r>
      <w:r w:rsidRPr="001604F0">
        <w:rPr>
          <w:rFonts w:ascii="Times New Roman" w:eastAsia="Times New Roman" w:hAnsi="Times New Roman" w:cs="Times New Roman"/>
          <w:sz w:val="24"/>
        </w:rPr>
        <w:t xml:space="preserve">, oznaczonych w rejestrze ewidencji gruntów i budynków jako: działka nr 2232 o powierzchni 0,9102 ha, karta mapy 3, dla której Sąd Rejonowy w Częstochowie Wydział Ksiąg Wieczystych prowadzi księgę wieczystą CZ1C/00112210/5 oraz działka nr 2233 o powierzchni 2,3002 ha, karta mapy 3, dla której Sąd Rejonowy w Częstochowie Wydział Ksiąg Wieczystych prowadzi księgę wieczystą CZ1C/00095404/6. Podział w/w działek polegać będzie na </w:t>
      </w:r>
      <w:r w:rsidRPr="001604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604F0">
        <w:rPr>
          <w:rFonts w:ascii="Times New Roman" w:eastAsia="Times New Roman" w:hAnsi="Times New Roman" w:cs="Times New Roman"/>
          <w:sz w:val="24"/>
        </w:rPr>
        <w:t>ydzieleniu 11 działek w oparciu o decyzję Nr 72/2012 o warunkach zabudowy wydanej przez Wójta Gminy Kłomnice nr GPRN.B.6730.75.2012 z dnia 09.08.2012 r., bądź zgodnie z planem zagospodarowania przestrzennego gminy Kłomnice, którego zatwierdzenie przez Radę Gminy przewidziane jest na dzień 31 marca 2016 r. natomiast termin obowiązywania nastąpi po publikacji podjętej uchwały.</w:t>
      </w:r>
    </w:p>
    <w:p w:rsidR="001604F0" w:rsidRPr="001604F0" w:rsidRDefault="001604F0" w:rsidP="0016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604F0">
        <w:rPr>
          <w:rFonts w:ascii="Times New Roman" w:eastAsia="Times New Roman" w:hAnsi="Times New Roman" w:cs="Times New Roman"/>
          <w:sz w:val="24"/>
        </w:rPr>
        <w:t>Podział nieruchomości następuje w trybie przepisu art. 93 ust. 1, art. 94 ust. 1 pkt 2, art. 97 ustawy z dnia 21 sierpnia 1997 r. o gospodarce nieruchomościami (Dz. U. z 2015 r., poz. 1774 ze zm.) oraz zgodnie ze standardami obowiązującymi w geodezji.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 xml:space="preserve">2. Z w/w czynności Wykonawca sporządzi dokumentację geodezyjno-prawną niezbędną do wydania przez Wójta Gminy Kłomnice decyzji zatwierdzającej podział nieruchomości – 5 egzemplarzy map z geodezyjnym projektem podziału działek, wykaz zmian gruntowych, protokół z przyjęcia granic nieruchomości. </w:t>
      </w:r>
      <w:r w:rsidRPr="001604F0">
        <w:rPr>
          <w:rFonts w:ascii="Times New Roman" w:eastAsia="Times New Roman" w:hAnsi="Times New Roman" w:cs="Times New Roman"/>
          <w:sz w:val="24"/>
        </w:rPr>
        <w:t>Projekty podziału muszą być uwierzytelnione przez Powiatowy Ośrodek Dokumentacji Geodezyjnej i Kartograficznej.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3. Koncepcja podziału nieruchomości powinna być uzgodniona z Zamawiającym oraz Dyrektorem Centrum Administracyjnego Obsługi Placówek Opiekuńczo – Wychowawczych w Chorzenicach i po uzgodnieniu projekt podziału przekazany do Wójta Gminy w celu jego akceptacji.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4. Wykonawca zapewni udział w czynnościach geodezyjnych właścicielowi dzielonej działki oraz Dyrektorowi Centrum Administracyjnego Obsługi Placówek Opiekuńczo-Wychowawczych w Chorzenicach.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5. Wykonawca dokona trwałej stabilizacji punktów granicznych oraz punktów podziałowych po zatwierdzeniu podziału ostateczną decyzją administracyjną i przekaże stosowną dokumentację do zasobu geodezyjnego i kartograficznego.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1. Wykonawca zobowiązuje się wykonać czynność wymienioną w § 1 w terminie …</w:t>
      </w:r>
      <w:r w:rsidR="00875BE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1604F0">
        <w:rPr>
          <w:rFonts w:ascii="Times New Roman" w:eastAsia="Times New Roman" w:hAnsi="Times New Roman" w:cs="Times New Roman"/>
          <w:sz w:val="24"/>
          <w:szCs w:val="24"/>
        </w:rPr>
        <w:t>. od podpisania niniejszej umowy.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Wykonawca w formie pisemnej zawiadamia Zamawiającego o zakończeniu wykonanych czynności. Za ich zakończenie rozumie się przyjęcie dokumentacji do zasobu </w:t>
      </w:r>
      <w:proofErr w:type="spellStart"/>
      <w:r w:rsidRPr="001604F0">
        <w:rPr>
          <w:rFonts w:ascii="Times New Roman" w:eastAsia="Times New Roman" w:hAnsi="Times New Roman" w:cs="Times New Roman"/>
          <w:sz w:val="24"/>
          <w:szCs w:val="24"/>
        </w:rPr>
        <w:t>PODGiK</w:t>
      </w:r>
      <w:proofErr w:type="spellEnd"/>
      <w:r w:rsidRPr="001604F0">
        <w:rPr>
          <w:rFonts w:ascii="Times New Roman" w:eastAsia="Times New Roman" w:hAnsi="Times New Roman" w:cs="Times New Roman"/>
          <w:sz w:val="24"/>
          <w:szCs w:val="24"/>
        </w:rPr>
        <w:t xml:space="preserve"> w Częstochowie. </w:t>
      </w: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2. W razie naruszenia przez Wykonawcę postanowienia określonego w § 3 ust. 1 Zamawiający może bezzwłocznie od umowy odstąpić.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1. Zamawiający zobowiązuje się zapłacić Wykonawcy wynagrodzenie za wykonanie czynności wymienionej w § 1 w kwocie brutto …………………..zł (słownie:………………………………….).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2. Wynagrodzenie będzie płatne w ciągu 30 dni od daty złożenia prawidłowo faktury, po uprzednim pozytywnym odbiorze przedmiotu umowy przez Zamawiającego.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3. Płatnikiem faktury jest Powiat Częstochowski z siedzibą w Częstochowie przy ul. Sobieskiego 9 o numerze NIP 5732788125 i REGON 152180837.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604F0">
        <w:rPr>
          <w:rFonts w:ascii="Times New Roman" w:eastAsia="Times New Roman" w:hAnsi="Times New Roman" w:cs="Times New Roman"/>
          <w:szCs w:val="20"/>
          <w:lang w:eastAsia="pl-PL"/>
        </w:rPr>
        <w:t xml:space="preserve">W przypadku ujawnienia wad po odbiorze dokumentacji geodezyjno-prawnej, Wykonawca zobowiązuje się do nieodpłatnego usunięcia ich w terminie wskazanym na piśmie przez Zamawiającego. 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1. W razie nie wykonania lub zwłoki w wykonaniu czynności określonej w § 1 ust. 1 i ust. 2 umowy, Wykonawca obowiązany jest zapłacić Zamawiającemu karę umowną w wysokości 0,5% wynagrodzenia określonego w § 5 za każdy dzień zwłoki.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2. W przypadku nieusunięcia wad, o których mowa w § 6 umowy Wykonawca obowiązany jest zapłacić Zamawiającemu karę umowną w wysokości 0,5% wynagrodzenia określonego w  § 5 za każdy dzień zwłoki liczony od dnia wyznaczonego na usunięcie wad.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3. Łączna wartość kar umownych, o których mowa w ust.1 i 2 nie może przekroczyć 50% wynagrodzenia określonego w § 5.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4. W przypadku odstąpienia od umowy, Wykonawca obowiązany jest zapłacić Zamawiającemu karę umowną w wysokości 50 % wynagrodzenia określonego w § 5.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Umowa niniejsza zostaje zawarta w wyniku postępowania przeprowadzonego w trybie przepisów art. …………………………………….., ustawy z dnia 29 stycznia 2004 r. Prawo zamówień publicznych (Dz. U. z 2015 r., poz. 2164).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BEC" w:rsidRDefault="00875BEC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10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4F0" w:rsidRPr="001604F0" w:rsidRDefault="001604F0" w:rsidP="0016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mowę sporządzono w 4</w:t>
      </w:r>
      <w:r w:rsidRPr="001604F0">
        <w:rPr>
          <w:rFonts w:ascii="Times New Roman" w:eastAsia="Times New Roman" w:hAnsi="Times New Roman" w:cs="Times New Roman"/>
          <w:sz w:val="24"/>
          <w:szCs w:val="24"/>
        </w:rPr>
        <w:t>-ch jednobrzmiących egzemplarzach z przeznaczeniem:</w:t>
      </w:r>
    </w:p>
    <w:p w:rsidR="001604F0" w:rsidRP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4F0">
        <w:rPr>
          <w:rFonts w:ascii="Times New Roman" w:eastAsia="Times New Roman" w:hAnsi="Times New Roman" w:cs="Times New Roman"/>
          <w:sz w:val="24"/>
          <w:szCs w:val="24"/>
        </w:rPr>
        <w:t>- 1 egz. dla Wykonawcy,</w:t>
      </w:r>
    </w:p>
    <w:p w:rsidR="001604F0" w:rsidRDefault="001604F0" w:rsidP="0016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1604F0">
        <w:rPr>
          <w:rFonts w:ascii="Times New Roman" w:eastAsia="Times New Roman" w:hAnsi="Times New Roman" w:cs="Times New Roman"/>
          <w:sz w:val="24"/>
          <w:szCs w:val="24"/>
        </w:rPr>
        <w:t xml:space="preserve"> egz. dla Zamawiającego.</w:t>
      </w:r>
    </w:p>
    <w:p w:rsidR="00875BEC" w:rsidRDefault="00875BEC" w:rsidP="00875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5BEC" w:rsidRDefault="00875BEC" w:rsidP="00875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5BEC" w:rsidRDefault="00875BEC" w:rsidP="00875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604F0" w:rsidRPr="001604F0" w:rsidRDefault="001604F0" w:rsidP="00875BEC">
      <w:pPr>
        <w:spacing w:after="0" w:line="240" w:lineRule="auto"/>
        <w:ind w:firstLine="708"/>
        <w:rPr>
          <w:rFonts w:ascii="Calibri" w:eastAsia="Times New Roman" w:hAnsi="Calibri" w:cs="Times New Roman"/>
          <w:szCs w:val="24"/>
        </w:rPr>
      </w:pP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4F0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p w:rsidR="007223C1" w:rsidRDefault="007223C1" w:rsidP="001604F0">
      <w:pPr>
        <w:spacing w:after="0" w:line="240" w:lineRule="auto"/>
        <w:jc w:val="both"/>
      </w:pPr>
    </w:p>
    <w:sectPr w:rsidR="007223C1" w:rsidSect="008740B2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08" w:rsidRDefault="006B1108" w:rsidP="008740B2">
      <w:pPr>
        <w:spacing w:after="0" w:line="240" w:lineRule="auto"/>
      </w:pPr>
      <w:r>
        <w:separator/>
      </w:r>
    </w:p>
  </w:endnote>
  <w:endnote w:type="continuationSeparator" w:id="0">
    <w:p w:rsidR="006B1108" w:rsidRDefault="006B1108" w:rsidP="0087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EndPr/>
    <w:sdtContent>
      <w:p w:rsidR="008740B2" w:rsidRDefault="008740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D8">
          <w:rPr>
            <w:noProof/>
          </w:rPr>
          <w:t>2</w:t>
        </w:r>
        <w:r>
          <w:fldChar w:fldCharType="end"/>
        </w:r>
      </w:p>
    </w:sdtContent>
  </w:sdt>
  <w:p w:rsidR="008740B2" w:rsidRDefault="00874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08" w:rsidRDefault="006B1108" w:rsidP="008740B2">
      <w:pPr>
        <w:spacing w:after="0" w:line="240" w:lineRule="auto"/>
      </w:pPr>
      <w:r>
        <w:separator/>
      </w:r>
    </w:p>
  </w:footnote>
  <w:footnote w:type="continuationSeparator" w:id="0">
    <w:p w:rsidR="006B1108" w:rsidRDefault="006B1108" w:rsidP="008740B2">
      <w:pPr>
        <w:spacing w:after="0" w:line="240" w:lineRule="auto"/>
      </w:pPr>
      <w:r>
        <w:continuationSeparator/>
      </w:r>
    </w:p>
  </w:footnote>
  <w:footnote w:id="1">
    <w:p w:rsidR="008740B2" w:rsidRPr="00FB3F94" w:rsidRDefault="008740B2" w:rsidP="008740B2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2" w:rsidRDefault="008740B2" w:rsidP="008740B2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8740B2" w:rsidRPr="004A75F3" w:rsidRDefault="008740B2" w:rsidP="008740B2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 w:rsidR="002D27E1">
      <w:rPr>
        <w:rFonts w:ascii="Times New Roman" w:hAnsi="Times New Roman" w:cs="Times New Roman"/>
        <w:b/>
        <w:bCs/>
        <w:sz w:val="18"/>
        <w:szCs w:val="18"/>
      </w:rPr>
      <w:t>OK.272.17</w:t>
    </w:r>
    <w:r w:rsidRPr="004A75F3">
      <w:rPr>
        <w:rFonts w:ascii="Times New Roman" w:hAnsi="Times New Roman" w:cs="Times New Roman"/>
        <w:b/>
        <w:bCs/>
        <w:sz w:val="18"/>
        <w:szCs w:val="18"/>
      </w:rPr>
      <w:t>.201</w:t>
    </w:r>
    <w:r>
      <w:rPr>
        <w:rFonts w:ascii="Times New Roman" w:hAnsi="Times New Roman" w:cs="Times New Roman"/>
        <w:b/>
        <w:bCs/>
        <w:sz w:val="18"/>
        <w:szCs w:val="18"/>
      </w:rPr>
      <w:t>6</w:t>
    </w:r>
  </w:p>
  <w:p w:rsidR="008740B2" w:rsidRDefault="008740B2" w:rsidP="00BA7D3B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A75F3">
      <w:rPr>
        <w:rFonts w:ascii="Times New Roman" w:hAnsi="Times New Roman" w:cs="Times New Roman"/>
        <w:i/>
        <w:iCs/>
        <w:sz w:val="18"/>
        <w:szCs w:val="18"/>
      </w:rPr>
      <w:t xml:space="preserve">Przetarg nieograniczony: </w:t>
    </w:r>
    <w:r w:rsidRPr="008740B2">
      <w:rPr>
        <w:rFonts w:ascii="Times New Roman" w:hAnsi="Times New Roman" w:cs="Times New Roman"/>
        <w:sz w:val="18"/>
        <w:szCs w:val="18"/>
      </w:rPr>
      <w:t>„</w:t>
    </w:r>
    <w:r w:rsidRPr="008740B2">
      <w:rPr>
        <w:rFonts w:ascii="Times New Roman" w:hAnsi="Times New Roman"/>
        <w:sz w:val="18"/>
        <w:szCs w:val="18"/>
      </w:rPr>
      <w:t>Wykonanie podziału nieruchomości stanowiących własność Powiatu Częstochowskiego, położonych w obrębie ewidencyjnym Chorzenice, gmina Kłomnice</w:t>
    </w:r>
    <w:r w:rsidRPr="008740B2">
      <w:rPr>
        <w:rFonts w:ascii="Times New Roman" w:hAnsi="Times New Roman" w:cs="Times New Roman"/>
        <w:sz w:val="18"/>
        <w:szCs w:val="18"/>
      </w:rPr>
      <w:t>”</w:t>
    </w:r>
  </w:p>
  <w:p w:rsidR="002D27E1" w:rsidRPr="008740B2" w:rsidRDefault="002D27E1" w:rsidP="002D27E1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6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90E81"/>
    <w:multiLevelType w:val="hybridMultilevel"/>
    <w:tmpl w:val="499C73D2"/>
    <w:lvl w:ilvl="0" w:tplc="08EA53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7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2"/>
    <w:rsid w:val="001604F0"/>
    <w:rsid w:val="002D27E1"/>
    <w:rsid w:val="00473DC3"/>
    <w:rsid w:val="006B1108"/>
    <w:rsid w:val="006E7ED8"/>
    <w:rsid w:val="007223C1"/>
    <w:rsid w:val="008740B2"/>
    <w:rsid w:val="00875BEC"/>
    <w:rsid w:val="00A52B83"/>
    <w:rsid w:val="00BA7D3B"/>
    <w:rsid w:val="00D93B3B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B2"/>
  </w:style>
  <w:style w:type="paragraph" w:styleId="Tekstpodstawowy">
    <w:name w:val="Body Text"/>
    <w:basedOn w:val="Normalny"/>
    <w:link w:val="TekstpodstawowyZnak"/>
    <w:uiPriority w:val="99"/>
    <w:unhideWhenUsed/>
    <w:rsid w:val="00874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B2"/>
  </w:style>
  <w:style w:type="paragraph" w:styleId="Nagwek">
    <w:name w:val="header"/>
    <w:basedOn w:val="Normalny"/>
    <w:link w:val="NagwekZnak"/>
    <w:uiPriority w:val="99"/>
    <w:unhideWhenUsed/>
    <w:rsid w:val="0087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B2"/>
  </w:style>
  <w:style w:type="character" w:styleId="Odwoanieprzypisudolnego">
    <w:name w:val="footnote reference"/>
    <w:basedOn w:val="Domylnaczcionkaakapitu"/>
    <w:uiPriority w:val="99"/>
    <w:semiHidden/>
    <w:unhideWhenUsed/>
    <w:rsid w:val="008740B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40B2"/>
    <w:rPr>
      <w:b/>
      <w:bCs/>
    </w:rPr>
  </w:style>
  <w:style w:type="paragraph" w:styleId="Akapitzlist">
    <w:name w:val="List Paragraph"/>
    <w:basedOn w:val="Normalny"/>
    <w:uiPriority w:val="34"/>
    <w:qFormat/>
    <w:rsid w:val="008740B2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qFormat/>
    <w:rsid w:val="00874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5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B2"/>
  </w:style>
  <w:style w:type="paragraph" w:styleId="Tekstpodstawowy">
    <w:name w:val="Body Text"/>
    <w:basedOn w:val="Normalny"/>
    <w:link w:val="TekstpodstawowyZnak"/>
    <w:uiPriority w:val="99"/>
    <w:unhideWhenUsed/>
    <w:rsid w:val="00874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0B2"/>
  </w:style>
  <w:style w:type="paragraph" w:styleId="Nagwek">
    <w:name w:val="header"/>
    <w:basedOn w:val="Normalny"/>
    <w:link w:val="NagwekZnak"/>
    <w:uiPriority w:val="99"/>
    <w:unhideWhenUsed/>
    <w:rsid w:val="0087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B2"/>
  </w:style>
  <w:style w:type="character" w:styleId="Odwoanieprzypisudolnego">
    <w:name w:val="footnote reference"/>
    <w:basedOn w:val="Domylnaczcionkaakapitu"/>
    <w:uiPriority w:val="99"/>
    <w:semiHidden/>
    <w:unhideWhenUsed/>
    <w:rsid w:val="008740B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40B2"/>
    <w:rPr>
      <w:b/>
      <w:bCs/>
    </w:rPr>
  </w:style>
  <w:style w:type="paragraph" w:styleId="Akapitzlist">
    <w:name w:val="List Paragraph"/>
    <w:basedOn w:val="Normalny"/>
    <w:uiPriority w:val="34"/>
    <w:qFormat/>
    <w:rsid w:val="008740B2"/>
    <w:pPr>
      <w:ind w:left="708"/>
    </w:pPr>
    <w:rPr>
      <w:rFonts w:ascii="Calibri" w:eastAsia="Times New Roman" w:hAnsi="Calibri" w:cs="Calibri"/>
    </w:rPr>
  </w:style>
  <w:style w:type="paragraph" w:styleId="Bezodstpw">
    <w:name w:val="No Spacing"/>
    <w:qFormat/>
    <w:rsid w:val="00874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6C24-C3F6-4F64-BC0E-CF88A51A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5952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2016-03-17T08:22:00Z</dcterms:created>
  <dcterms:modified xsi:type="dcterms:W3CDTF">2016-03-18T10:56:00Z</dcterms:modified>
</cp:coreProperties>
</file>