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A" w:rsidRPr="00917C2A" w:rsidRDefault="00917C2A" w:rsidP="00917C2A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917C2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Załącznik nr 3</w:t>
      </w:r>
    </w:p>
    <w:p w:rsidR="00917C2A" w:rsidRPr="00917C2A" w:rsidRDefault="00917C2A" w:rsidP="00917C2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ar-SA"/>
        </w:rPr>
      </w:pPr>
      <w:r w:rsidRPr="00917C2A">
        <w:rPr>
          <w:rFonts w:ascii="Times New Roman" w:eastAsia="Calibri" w:hAnsi="Times New Roman" w:cs="Times New Roman"/>
          <w:b/>
          <w:sz w:val="26"/>
          <w:szCs w:val="26"/>
          <w:u w:val="single"/>
          <w:lang w:eastAsia="ar-SA"/>
        </w:rPr>
        <w:t>Szczegółowa  specyfikacja  techniczna  zamówienia</w:t>
      </w:r>
    </w:p>
    <w:p w:rsidR="00917C2A" w:rsidRPr="00917C2A" w:rsidRDefault="00917C2A" w:rsidP="00917C2A">
      <w:pPr>
        <w:suppressAutoHyphens/>
        <w:spacing w:after="0"/>
        <w:rPr>
          <w:rFonts w:ascii="Times New Roman" w:eastAsia="Calibri" w:hAnsi="Times New Roman" w:cs="Times New Roman"/>
          <w:u w:val="single"/>
          <w:lang w:eastAsia="ar-SA"/>
        </w:rPr>
      </w:pPr>
    </w:p>
    <w:p w:rsidR="00917C2A" w:rsidRPr="00917C2A" w:rsidRDefault="00917C2A" w:rsidP="00917C2A">
      <w:pPr>
        <w:keepNext/>
        <w:keepLines/>
        <w:numPr>
          <w:ilvl w:val="0"/>
          <w:numId w:val="1"/>
        </w:numPr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</w:rPr>
      </w:pPr>
      <w:r w:rsidRPr="00917C2A">
        <w:rPr>
          <w:rFonts w:ascii="Times New Roman" w:eastAsia="Times New Roman" w:hAnsi="Times New Roman" w:cs="Times New Roman"/>
          <w:b/>
          <w:bCs/>
        </w:rPr>
        <w:t>Komputer stacjonarny – typ 1 – 1szt.</w:t>
      </w:r>
    </w:p>
    <w:p w:rsidR="00917C2A" w:rsidRPr="00917C2A" w:rsidRDefault="00917C2A" w:rsidP="00917C2A">
      <w:pPr>
        <w:spacing w:after="0"/>
        <w:ind w:left="284"/>
        <w:jc w:val="both"/>
        <w:rPr>
          <w:rFonts w:ascii="Times New Roman" w:hAnsi="Times New Roman" w:cs="Times New Roman"/>
        </w:rPr>
      </w:pPr>
      <w:r w:rsidRPr="00917C2A">
        <w:rPr>
          <w:rFonts w:ascii="Times New Roman" w:hAnsi="Times New Roman" w:cs="Times New Roman"/>
        </w:rPr>
        <w:t>Wykonawca dostarczy stację roboczą (komputer stacjonarny z monitorem, klawiaturą, myszką) spełniający minimalne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36"/>
      </w:tblGrid>
      <w:tr w:rsidR="00917C2A" w:rsidRPr="00917C2A" w:rsidTr="00910084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Nazwa elementu, parametry lub cechy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Wymagania minimalne</w:t>
            </w:r>
          </w:p>
        </w:tc>
      </w:tr>
      <w:tr w:rsidR="00917C2A" w:rsidRPr="00917C2A" w:rsidTr="00910084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17C2A">
              <w:rPr>
                <w:rFonts w:ascii="Times New Roman" w:eastAsia="Times New Roman" w:hAnsi="Times New Roman" w:cs="Times New Roman"/>
                <w:bCs/>
              </w:rPr>
              <w:t xml:space="preserve">Stacjonarna stacja robocza o parametrach nie gorszych niż Dell </w:t>
            </w:r>
            <w:proofErr w:type="spellStart"/>
            <w:r w:rsidRPr="00917C2A">
              <w:rPr>
                <w:rFonts w:ascii="Times New Roman" w:eastAsia="Times New Roman" w:hAnsi="Times New Roman" w:cs="Times New Roman"/>
                <w:bCs/>
              </w:rPr>
              <w:t>OptiPlex</w:t>
            </w:r>
            <w:proofErr w:type="spellEnd"/>
            <w:r w:rsidRPr="00917C2A">
              <w:rPr>
                <w:rFonts w:ascii="Times New Roman" w:eastAsia="Times New Roman" w:hAnsi="Times New Roman" w:cs="Times New Roman"/>
                <w:bCs/>
              </w:rPr>
              <w:t xml:space="preserve"> 7040 SFF [N017O7040SFF01]</w:t>
            </w:r>
            <w:r w:rsidRPr="00917C2A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 ofercie wymagane jest podanie modelu, symbolu oraz producenta.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Typ Tower;</w:t>
            </w:r>
          </w:p>
          <w:p w:rsidR="00917C2A" w:rsidRPr="00917C2A" w:rsidRDefault="00917C2A" w:rsidP="00917C2A">
            <w:pPr>
              <w:numPr>
                <w:ilvl w:val="0"/>
                <w:numId w:val="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Każdy komputer musi być oznaczony niepowtarzalnym numerem seryjnym umieszczonym na obudowie, oraz musi być wpisany na stałe w BIOS.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Zgodny ze specyfikacją UEFI;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Procesor zgodny z architekturą x86, ze sprzętowym wsparciem wirtualizacji, który pozwoli osiągnąć w teście </w:t>
            </w:r>
            <w:proofErr w:type="spellStart"/>
            <w:r w:rsidRPr="00917C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917C2A">
              <w:rPr>
                <w:rFonts w:ascii="Times New Roman" w:hAnsi="Times New Roman" w:cs="Times New Roman"/>
              </w:rPr>
              <w:t xml:space="preserve"> Performance Test Benchmark CPU Mark  (dla  komputera  z  pojedynczym  procesorem)  wynik  minimum  </w:t>
            </w:r>
            <w:r w:rsidRPr="00917C2A">
              <w:rPr>
                <w:rFonts w:ascii="Times New Roman" w:hAnsi="Times New Roman" w:cs="Times New Roman"/>
                <w:b/>
              </w:rPr>
              <w:t>10039</w:t>
            </w:r>
            <w:r w:rsidRPr="00917C2A">
              <w:rPr>
                <w:rFonts w:ascii="Times New Roman" w:hAnsi="Times New Roman" w:cs="Times New Roman"/>
              </w:rPr>
              <w:t xml:space="preserve"> punktów  wg  kolumny  </w:t>
            </w:r>
            <w:proofErr w:type="spellStart"/>
            <w:r w:rsidRPr="00917C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917C2A">
              <w:rPr>
                <w:rFonts w:ascii="Times New Roman" w:hAnsi="Times New Roman" w:cs="Times New Roman"/>
              </w:rPr>
              <w:t xml:space="preserve">  CPU  Mark, na  liście zamieszczonej na stronie www:</w:t>
            </w:r>
          </w:p>
          <w:p w:rsidR="00917C2A" w:rsidRPr="00917C2A" w:rsidRDefault="00917C2A" w:rsidP="00917C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7C2A">
              <w:rPr>
                <w:rFonts w:ascii="Times New Roman" w:hAnsi="Times New Roman" w:cs="Times New Roman"/>
              </w:rPr>
              <w:t>https://www.cpubenchmark.net/cpu_list.php#Single stan na 15.05.2017</w:t>
            </w:r>
          </w:p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(Tabela załącznik do SIWZ)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DDR4-2133 (PC4-17000) – 16 GB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 TB SATA; Obsługa technologii RAID 0 i 1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DVD+/-RW wraz z oprogramowaniem do nagrywania płyt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Zintegrowana, złącza: 1 x HDMI, 2 x </w:t>
            </w:r>
            <w:proofErr w:type="spellStart"/>
            <w:r w:rsidRPr="00917C2A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917C2A">
              <w:rPr>
                <w:rFonts w:ascii="Times New Roman" w:hAnsi="Times New Roman" w:cs="Times New Roman"/>
              </w:rPr>
              <w:t>, VGA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sieciowa 10/100/1000 Ethernet RJ 45, zintegrowana z płytą główną.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Zintegrowana z płytą główną, zgodna z High Definition Audio.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Wsparcie techniczne producenta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Możliwość telefonicznego sprawdzenia konfiguracji sprzętowej komputera oraz warunków gwarancji po podaniu nr. seryjnego;</w:t>
            </w:r>
          </w:p>
          <w:p w:rsidR="00917C2A" w:rsidRPr="00917C2A" w:rsidRDefault="00917C2A" w:rsidP="00917C2A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Dostęp do najnowszych sterowników i uaktualnień na stronie producenta realizowany poprzez podanie na dedykowanej stronie internetowej producenta nr seryjnego lub modelu.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6 portów USB 3.0 (2 z przodu i 4 z tyłu, w tym 1 z funkcją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PowerShare</w:t>
            </w:r>
            <w:proofErr w:type="spellEnd"/>
            <w:r w:rsidRPr="00917C2A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4 porty USB 2.0 (2 z przodu i 2 z tyłu, w tym 1 przedni z funkcją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PowerShare</w:t>
            </w:r>
            <w:proofErr w:type="spellEnd"/>
            <w:r w:rsidRPr="00917C2A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Wewnętrzne złącza USB 3.0 z inteligentnym zasilaniem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1 port RJ-45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Porty PS2/szeregowy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2 złącza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DisplayPort</w:t>
            </w:r>
            <w:proofErr w:type="spellEnd"/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 1.2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1 port HDMI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1 uniwersalne gniazdo audio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1 wyjście liniowe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1 port VGA</w:t>
            </w:r>
          </w:p>
          <w:p w:rsidR="00917C2A" w:rsidRPr="00917C2A" w:rsidRDefault="00917C2A" w:rsidP="00917C2A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lastRenderedPageBreak/>
              <w:t>Czytnik kart pamięci SD (z przodu)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Klawiatura zgodna ze standardem US QWERTY;</w:t>
            </w:r>
          </w:p>
          <w:p w:rsidR="00917C2A" w:rsidRPr="00917C2A" w:rsidRDefault="00917C2A" w:rsidP="00917C2A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Mysz optyczna lub laserowa.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A" w:rsidRPr="00917C2A" w:rsidRDefault="00917C2A" w:rsidP="00917C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O parametrach nie gorszych niż Dell U2515H</w:t>
            </w:r>
          </w:p>
          <w:p w:rsidR="00917C2A" w:rsidRPr="00917C2A" w:rsidRDefault="00917C2A" w:rsidP="00917C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7C2A" w:rsidRPr="00917C2A" w:rsidRDefault="00917C2A" w:rsidP="00917C2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przekątna - min. 25"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format 16:9 lub 16:10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rozdzielczość nominalna </w:t>
            </w:r>
            <w:r w:rsidRPr="00917C2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2560 x 1440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z częstotliwością </w:t>
            </w:r>
          </w:p>
          <w:p w:rsidR="00917C2A" w:rsidRPr="00917C2A" w:rsidRDefault="00917C2A" w:rsidP="00917C2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typ matrycy TFT IPS (matowa);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typ podświetlenia - LED.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pełna regulacja monitora (wysokość, obrót, pochylenie,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pivot</w:t>
            </w:r>
            <w:proofErr w:type="spellEnd"/>
            <w:r w:rsidRPr="00917C2A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917C2A" w:rsidRPr="00917C2A" w:rsidRDefault="00917C2A" w:rsidP="00917C2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Złącza monitora: </w:t>
            </w:r>
          </w:p>
          <w:p w:rsidR="00917C2A" w:rsidRPr="00917C2A" w:rsidRDefault="00917C2A" w:rsidP="00917C2A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1 x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DisplayPort</w:t>
            </w:r>
            <w:proofErr w:type="spellEnd"/>
          </w:p>
          <w:p w:rsidR="00917C2A" w:rsidRPr="00917C2A" w:rsidRDefault="00917C2A" w:rsidP="00917C2A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1 x mini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DisplayPort</w:t>
            </w:r>
            <w:proofErr w:type="spellEnd"/>
          </w:p>
          <w:p w:rsidR="00917C2A" w:rsidRPr="00917C2A" w:rsidRDefault="00917C2A" w:rsidP="00917C2A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5 x USB 3.0</w:t>
            </w:r>
          </w:p>
          <w:p w:rsidR="00917C2A" w:rsidRPr="00917C2A" w:rsidRDefault="00917C2A" w:rsidP="00917C2A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2 x HDMI</w:t>
            </w:r>
          </w:p>
          <w:p w:rsidR="00917C2A" w:rsidRPr="00917C2A" w:rsidRDefault="00917C2A" w:rsidP="00917C2A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1 x wejście audio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Min. 3 lata gwarancji producenta na części i robociznę, naprawa w miejscu użytkowania;</w:t>
            </w:r>
          </w:p>
          <w:p w:rsidR="00917C2A" w:rsidRPr="00917C2A" w:rsidRDefault="00917C2A" w:rsidP="00917C2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Serwis urządzenia realizowany przez Producenta lub Autoryzowanego Partnera Serwisowego.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Licencja  dla  Windows  7 Professional  lub  Windows  10  Professional (możliwość wyboru) w wersji 64bit, wraz z nośnikiem  pozwalającym  na  ponowną  instalację  systemu  niewymagającą wpisywania klucza rejestracyjnego lub rejestracji poprzez Internet czy telefon.</w:t>
            </w:r>
          </w:p>
        </w:tc>
      </w:tr>
    </w:tbl>
    <w:p w:rsidR="00917C2A" w:rsidRPr="00917C2A" w:rsidRDefault="00917C2A" w:rsidP="00917C2A">
      <w:pPr>
        <w:spacing w:after="0"/>
        <w:rPr>
          <w:rFonts w:ascii="Times New Roman" w:eastAsia="Calibri" w:hAnsi="Times New Roman" w:cs="Times New Roman"/>
          <w:lang w:eastAsia="ar-SA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keepNext/>
        <w:keepLines/>
        <w:numPr>
          <w:ilvl w:val="0"/>
          <w:numId w:val="7"/>
        </w:numPr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</w:rPr>
      </w:pPr>
      <w:r w:rsidRPr="00917C2A">
        <w:rPr>
          <w:rFonts w:ascii="Times New Roman" w:eastAsia="Times New Roman" w:hAnsi="Times New Roman" w:cs="Times New Roman"/>
          <w:b/>
          <w:bCs/>
        </w:rPr>
        <w:t>Komputer stacjonarny – typ 2 – 15 szt.</w:t>
      </w:r>
    </w:p>
    <w:p w:rsidR="00917C2A" w:rsidRPr="00917C2A" w:rsidRDefault="00917C2A" w:rsidP="00917C2A">
      <w:pPr>
        <w:spacing w:after="0"/>
        <w:ind w:left="284"/>
        <w:jc w:val="both"/>
        <w:rPr>
          <w:rFonts w:ascii="Times New Roman" w:hAnsi="Times New Roman" w:cs="Times New Roman"/>
        </w:rPr>
      </w:pPr>
      <w:r w:rsidRPr="00917C2A">
        <w:rPr>
          <w:rFonts w:ascii="Times New Roman" w:hAnsi="Times New Roman" w:cs="Times New Roman"/>
        </w:rPr>
        <w:t>Wykonawca dostarczy stację roboczą (komputer stacjonarny z monitorem, klawiaturą, myszką) spełniający minimalne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36"/>
      </w:tblGrid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Nazwa elementu, parametry lub cechy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Wymagania minimalne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17C2A">
              <w:rPr>
                <w:rFonts w:ascii="Times New Roman" w:eastAsia="Times New Roman" w:hAnsi="Times New Roman" w:cs="Times New Roman"/>
                <w:bCs/>
              </w:rPr>
              <w:t xml:space="preserve">Stacjonarna stacja robocza o parametrach nie gorszych niż Dell </w:t>
            </w:r>
            <w:proofErr w:type="spellStart"/>
            <w:r w:rsidRPr="00917C2A">
              <w:rPr>
                <w:rFonts w:ascii="Times New Roman" w:eastAsia="Times New Roman" w:hAnsi="Times New Roman" w:cs="Times New Roman"/>
                <w:bCs/>
              </w:rPr>
              <w:t>Vostro</w:t>
            </w:r>
            <w:proofErr w:type="spellEnd"/>
            <w:r w:rsidRPr="00917C2A">
              <w:rPr>
                <w:rFonts w:ascii="Times New Roman" w:eastAsia="Times New Roman" w:hAnsi="Times New Roman" w:cs="Times New Roman"/>
                <w:bCs/>
              </w:rPr>
              <w:t xml:space="preserve"> 3668 MT [N105VD3668EMEA01] </w:t>
            </w:r>
            <w:r w:rsidRPr="00917C2A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 ofercie wymagane jest podanie modelu, symbolu oraz producenta.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Typ Tower;</w:t>
            </w:r>
          </w:p>
          <w:p w:rsidR="00917C2A" w:rsidRPr="00917C2A" w:rsidRDefault="00917C2A" w:rsidP="00917C2A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Każdy komputer musi być oznaczony niepowtarzalnym numerem seryjnym umieszczonym na obudowie, oraz musi być wpisany na stałe w BIOS.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10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Zgodny ze specyfikacją UEFI;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Procesor zgodny z architekturą x86, ze sprzętowym wsparciem wirtualizacji, który pozwoli osiągnąć w teście </w:t>
            </w:r>
            <w:proofErr w:type="spellStart"/>
            <w:r w:rsidRPr="00917C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917C2A">
              <w:rPr>
                <w:rFonts w:ascii="Times New Roman" w:hAnsi="Times New Roman" w:cs="Times New Roman"/>
              </w:rPr>
              <w:t xml:space="preserve"> Performance Test Benchmark CPU Mark  (dla  komputera  z  pojedynczym  procesorem)  wynik  minimum  </w:t>
            </w:r>
            <w:r w:rsidRPr="00917C2A">
              <w:rPr>
                <w:rFonts w:ascii="Times New Roman" w:hAnsi="Times New Roman" w:cs="Times New Roman"/>
                <w:b/>
              </w:rPr>
              <w:t>7444</w:t>
            </w:r>
            <w:r w:rsidRPr="00917C2A">
              <w:rPr>
                <w:rFonts w:ascii="Times New Roman" w:hAnsi="Times New Roman" w:cs="Times New Roman"/>
              </w:rPr>
              <w:t xml:space="preserve"> punktów  wg  kolumny  </w:t>
            </w:r>
            <w:proofErr w:type="spellStart"/>
            <w:r w:rsidRPr="00917C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917C2A">
              <w:rPr>
                <w:rFonts w:ascii="Times New Roman" w:hAnsi="Times New Roman" w:cs="Times New Roman"/>
              </w:rPr>
              <w:t xml:space="preserve">  CPU  Mark, na  liście zamieszczonej na stronie www:</w:t>
            </w:r>
          </w:p>
          <w:p w:rsidR="00917C2A" w:rsidRPr="00917C2A" w:rsidRDefault="00917C2A" w:rsidP="00917C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7C2A">
              <w:rPr>
                <w:rFonts w:ascii="Times New Roman" w:hAnsi="Times New Roman" w:cs="Times New Roman"/>
              </w:rPr>
              <w:t>https://www.cpubenchmark.net/cpu_list.php#Single stan na 15.05.2017</w:t>
            </w:r>
          </w:p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lastRenderedPageBreak/>
              <w:t>(Tabela załącznik do SIWZ)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DDR4-2400 (PC4-19200) – 8 GB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1 TB SATA; 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DVD+/-RW wraz z oprogramowaniem do nagrywania płyt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 8.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Zintegrowana, złącza: 1 x VGA, 1 x HDMI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sieciowa 10/100/1000 Ethernet RJ 45, zintegrowana z płytą główną.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Zintegrowana z płytą główną, zgodna z High Definition Audio.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Wsparcie techniczne producenta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Możliwość telefonicznego sprawdzenia konfiguracji sprzętowej komputera oraz warunków gwarancji po podaniu nr. seryjnego;</w:t>
            </w:r>
          </w:p>
          <w:p w:rsidR="00917C2A" w:rsidRPr="00917C2A" w:rsidRDefault="00917C2A" w:rsidP="00917C2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Dostęp do najnowszych sterowników i uaktualnień na stronie producenta realizowany poprzez podanie na dedykowanej stronie internetowej producenta nr seryjnego lub modelu.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Calibri" w:eastAsia="Calibri" w:hAnsi="Calibri" w:cs="Calibri"/>
                <w:bCs/>
                <w:lang w:eastAsia="ar-SA"/>
              </w:rPr>
              <w:t xml:space="preserve">Porty we/wy z przodu: </w:t>
            </w:r>
          </w:p>
          <w:p w:rsidR="00917C2A" w:rsidRPr="00917C2A" w:rsidRDefault="00917C2A" w:rsidP="00917C2A">
            <w:pPr>
              <w:numPr>
                <w:ilvl w:val="0"/>
                <w:numId w:val="13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2 USB 3.0</w:t>
            </w:r>
          </w:p>
          <w:p w:rsidR="00917C2A" w:rsidRPr="00917C2A" w:rsidRDefault="00917C2A" w:rsidP="00917C2A">
            <w:pPr>
              <w:numPr>
                <w:ilvl w:val="0"/>
                <w:numId w:val="13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Gniazdo uniwersalne audio </w:t>
            </w:r>
          </w:p>
          <w:p w:rsidR="00917C2A" w:rsidRPr="00917C2A" w:rsidRDefault="00917C2A" w:rsidP="00917C2A">
            <w:pPr>
              <w:numPr>
                <w:ilvl w:val="0"/>
                <w:numId w:val="13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Czytnik kart pamięci SD</w:t>
            </w:r>
          </w:p>
          <w:p w:rsidR="00917C2A" w:rsidRPr="00917C2A" w:rsidRDefault="00917C2A" w:rsidP="00917C2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Calibri" w:eastAsia="Calibri" w:hAnsi="Calibri" w:cs="Calibri"/>
                <w:bCs/>
                <w:lang w:eastAsia="ar-SA"/>
              </w:rPr>
              <w:t>Porty we/wy z tyłu:</w:t>
            </w:r>
          </w:p>
          <w:p w:rsidR="00917C2A" w:rsidRPr="00917C2A" w:rsidRDefault="00917C2A" w:rsidP="00917C2A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4 USB 2.0 </w:t>
            </w:r>
          </w:p>
          <w:p w:rsidR="00917C2A" w:rsidRPr="00917C2A" w:rsidRDefault="00917C2A" w:rsidP="00917C2A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RJ-45</w:t>
            </w:r>
          </w:p>
          <w:p w:rsidR="00917C2A" w:rsidRPr="00917C2A" w:rsidRDefault="00917C2A" w:rsidP="00917C2A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HDMI</w:t>
            </w:r>
          </w:p>
          <w:p w:rsidR="00917C2A" w:rsidRPr="00917C2A" w:rsidRDefault="00917C2A" w:rsidP="00917C2A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VGA</w:t>
            </w:r>
          </w:p>
          <w:p w:rsidR="00917C2A" w:rsidRPr="00917C2A" w:rsidRDefault="00917C2A" w:rsidP="00917C2A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Potrójne gniazda audio obsługujące dźwięk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surround</w:t>
            </w:r>
            <w:proofErr w:type="spellEnd"/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 5.1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1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Klawiatura zgodna ze standardem US QWERTY;</w:t>
            </w:r>
          </w:p>
          <w:p w:rsidR="00917C2A" w:rsidRPr="00917C2A" w:rsidRDefault="00917C2A" w:rsidP="00917C2A">
            <w:pPr>
              <w:numPr>
                <w:ilvl w:val="0"/>
                <w:numId w:val="1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Mysz optyczna lub laserowa.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A" w:rsidRPr="00917C2A" w:rsidRDefault="00917C2A" w:rsidP="00917C2A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17C2A">
              <w:rPr>
                <w:rFonts w:ascii="Times New Roman" w:eastAsia="Times New Roman" w:hAnsi="Times New Roman" w:cs="Times New Roman"/>
                <w:bCs/>
              </w:rPr>
              <w:t>O parametrach nie gorszych niż  Dell S2415H</w:t>
            </w:r>
          </w:p>
          <w:p w:rsidR="00917C2A" w:rsidRPr="00917C2A" w:rsidRDefault="00917C2A" w:rsidP="00917C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7C2A" w:rsidRPr="00917C2A" w:rsidRDefault="00917C2A" w:rsidP="00917C2A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przekątna - min. 23,8"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format 16:9 lub 16:10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rozdzielczość nominalna 1920 x 1200</w:t>
            </w:r>
          </w:p>
          <w:p w:rsidR="00917C2A" w:rsidRPr="00917C2A" w:rsidRDefault="00917C2A" w:rsidP="00917C2A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typ matrycy TFT IPS (matowa) 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typ podświetlenia - LED</w:t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917C2A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917C2A" w:rsidRPr="00917C2A" w:rsidRDefault="00917C2A" w:rsidP="00917C2A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pełna regulacja monitora (wysokość, obrót, pochylenie, </w:t>
            </w:r>
            <w:proofErr w:type="spellStart"/>
            <w:r w:rsidRPr="00917C2A">
              <w:rPr>
                <w:rFonts w:ascii="Times New Roman" w:eastAsia="Calibri" w:hAnsi="Times New Roman" w:cs="Times New Roman"/>
                <w:lang w:eastAsia="ar-SA"/>
              </w:rPr>
              <w:t>pivot</w:t>
            </w:r>
            <w:proofErr w:type="spellEnd"/>
            <w:r w:rsidRPr="00917C2A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917C2A" w:rsidRPr="00917C2A" w:rsidRDefault="00917C2A" w:rsidP="00917C2A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Złącza monitora: </w:t>
            </w:r>
          </w:p>
          <w:p w:rsidR="00917C2A" w:rsidRPr="00917C2A" w:rsidRDefault="00917C2A" w:rsidP="00917C2A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917C2A">
              <w:rPr>
                <w:rFonts w:ascii="Times New Roman" w:eastAsia="Calibri" w:hAnsi="Times New Roman" w:cs="Times New Roman"/>
                <w:lang w:val="en-US" w:eastAsia="ar-SA"/>
              </w:rPr>
              <w:t xml:space="preserve">1 x HDMI </w:t>
            </w:r>
          </w:p>
          <w:p w:rsidR="00917C2A" w:rsidRPr="00917C2A" w:rsidRDefault="00917C2A" w:rsidP="00917C2A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917C2A">
              <w:rPr>
                <w:rFonts w:ascii="Times New Roman" w:eastAsia="Calibri" w:hAnsi="Times New Roman" w:cs="Times New Roman"/>
                <w:lang w:val="en-US" w:eastAsia="ar-SA"/>
              </w:rPr>
              <w:t xml:space="preserve">1 x DisplayPort </w:t>
            </w:r>
          </w:p>
          <w:p w:rsidR="00917C2A" w:rsidRPr="00917C2A" w:rsidRDefault="00917C2A" w:rsidP="00917C2A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917C2A">
              <w:rPr>
                <w:rFonts w:ascii="Times New Roman" w:eastAsia="Calibri" w:hAnsi="Times New Roman" w:cs="Times New Roman"/>
                <w:lang w:val="en-US" w:eastAsia="ar-SA"/>
              </w:rPr>
              <w:t xml:space="preserve">4 x USB 3.0 </w:t>
            </w:r>
          </w:p>
          <w:p w:rsidR="00917C2A" w:rsidRPr="00917C2A" w:rsidRDefault="00917C2A" w:rsidP="00917C2A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917C2A">
              <w:rPr>
                <w:rFonts w:ascii="Times New Roman" w:eastAsia="Calibri" w:hAnsi="Times New Roman" w:cs="Times New Roman"/>
                <w:lang w:val="en-US" w:eastAsia="ar-SA"/>
              </w:rPr>
              <w:t xml:space="preserve">1 x mini DisplayPort 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1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Min. 3 lata gwarancji producenta na części i robociznę, naprawa w miejscu użytkowania;</w:t>
            </w:r>
          </w:p>
          <w:p w:rsidR="00917C2A" w:rsidRPr="00917C2A" w:rsidRDefault="00917C2A" w:rsidP="00917C2A">
            <w:pPr>
              <w:numPr>
                <w:ilvl w:val="0"/>
                <w:numId w:val="1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Serwis urządzenia realizowany przez Producenta lub Autoryzowanego Partnera Serwisowego.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Licencja  dla  Windows  7 Professional  lub  Windows  10  Professional (możliwość wyboru) w wersji 64bit, wraz z nośnikiem  pozwalającym  na  ponowną  instalację  systemu  niewymagającą wpisywania klucza rejestracyjnego lub rejestracji poprzez Internet czy telefon.</w:t>
            </w:r>
          </w:p>
        </w:tc>
      </w:tr>
    </w:tbl>
    <w:p w:rsidR="00917C2A" w:rsidRPr="00917C2A" w:rsidRDefault="00917C2A" w:rsidP="00917C2A">
      <w:pPr>
        <w:spacing w:after="0"/>
        <w:rPr>
          <w:rFonts w:ascii="Times New Roman" w:eastAsia="Calibri" w:hAnsi="Times New Roman" w:cs="Times New Roman"/>
          <w:lang w:eastAsia="ar-SA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numPr>
          <w:ilvl w:val="0"/>
          <w:numId w:val="18"/>
        </w:numPr>
        <w:suppressAutoHyphens/>
        <w:spacing w:after="0"/>
        <w:ind w:left="284" w:hanging="284"/>
        <w:rPr>
          <w:rFonts w:ascii="Times New Roman" w:hAnsi="Times New Roman" w:cs="Times New Roman"/>
          <w:b/>
        </w:rPr>
      </w:pPr>
      <w:r w:rsidRPr="00917C2A">
        <w:rPr>
          <w:rFonts w:ascii="Times New Roman" w:hAnsi="Times New Roman" w:cs="Times New Roman"/>
          <w:b/>
        </w:rPr>
        <w:lastRenderedPageBreak/>
        <w:t xml:space="preserve">Drukarka laserowa – 2 </w:t>
      </w:r>
      <w:proofErr w:type="spellStart"/>
      <w:r w:rsidRPr="00917C2A">
        <w:rPr>
          <w:rFonts w:ascii="Times New Roman" w:hAnsi="Times New Roman" w:cs="Times New Roman"/>
          <w:b/>
        </w:rPr>
        <w:t>szt</w:t>
      </w:r>
      <w:proofErr w:type="spellEnd"/>
    </w:p>
    <w:p w:rsidR="00917C2A" w:rsidRPr="00917C2A" w:rsidRDefault="00917C2A" w:rsidP="00917C2A">
      <w:pPr>
        <w:spacing w:after="0"/>
        <w:ind w:left="284"/>
        <w:jc w:val="both"/>
        <w:rPr>
          <w:rFonts w:ascii="Times New Roman" w:hAnsi="Times New Roman" w:cs="Times New Roman"/>
        </w:rPr>
      </w:pPr>
      <w:r w:rsidRPr="00917C2A">
        <w:rPr>
          <w:rFonts w:ascii="Times New Roman" w:hAnsi="Times New Roman" w:cs="Times New Roman"/>
        </w:rPr>
        <w:t>Wykonawca dostarczy drukarkę laserową ze skanerem i kopiarką spełniającą minimalne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36"/>
      </w:tblGrid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Nazwa elementu, parametry lub cechy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2A" w:rsidRPr="00917C2A" w:rsidRDefault="00917C2A" w:rsidP="00917C2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Wymagania minimalne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Sieciowe wielofunkcyjne laserowe urządzenie – druk i ksero czarno-białe i w kolorze o parametrach nie gorszych niż </w:t>
            </w:r>
          </w:p>
          <w:p w:rsidR="00917C2A" w:rsidRPr="00917C2A" w:rsidRDefault="00917C2A" w:rsidP="00917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 ofercie wymagane jest podanie modelu oraz producenta.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Format druku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A4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drukowanie, skanowanie, kopiowanie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Szybkość drukowania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17C2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min. 26 str./min – mono</w:t>
            </w:r>
          </w:p>
          <w:p w:rsidR="00917C2A" w:rsidRPr="00917C2A" w:rsidRDefault="00917C2A" w:rsidP="00917C2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17C2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min. 30 str./min – kolor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 xml:space="preserve">druku -  1200/600 </w:t>
            </w:r>
            <w:proofErr w:type="spellStart"/>
            <w:r w:rsidRPr="00917C2A">
              <w:rPr>
                <w:rFonts w:ascii="Times New Roman" w:hAnsi="Times New Roman" w:cs="Times New Roman"/>
              </w:rPr>
              <w:t>dpi</w:t>
            </w:r>
            <w:proofErr w:type="spellEnd"/>
            <w:r w:rsidRPr="00917C2A">
              <w:rPr>
                <w:rFonts w:ascii="Times New Roman" w:hAnsi="Times New Roman" w:cs="Times New Roman"/>
              </w:rPr>
              <w:t>,</w:t>
            </w:r>
          </w:p>
          <w:p w:rsidR="00917C2A" w:rsidRPr="00917C2A" w:rsidRDefault="00917C2A" w:rsidP="00917C2A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17C2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skanowania min 600x600 </w:t>
            </w:r>
            <w:proofErr w:type="spellStart"/>
            <w:r w:rsidRPr="00917C2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917C2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w kolorze</w:t>
            </w:r>
          </w:p>
        </w:tc>
      </w:tr>
      <w:tr w:rsidR="00917C2A" w:rsidRPr="00917C2A" w:rsidTr="00910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2A" w:rsidRPr="00917C2A" w:rsidRDefault="00917C2A" w:rsidP="00917C2A">
            <w:pPr>
              <w:numPr>
                <w:ilvl w:val="0"/>
                <w:numId w:val="1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 xml:space="preserve">3 lata gwarancji na części i robociznę, </w:t>
            </w:r>
          </w:p>
          <w:p w:rsidR="00917C2A" w:rsidRPr="00917C2A" w:rsidRDefault="00917C2A" w:rsidP="00917C2A">
            <w:pPr>
              <w:numPr>
                <w:ilvl w:val="0"/>
                <w:numId w:val="1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Serwis urządzenia realizowany przez Producenta lub Autoryzowanego Partnera Serwisowego.</w:t>
            </w:r>
          </w:p>
          <w:p w:rsidR="00917C2A" w:rsidRPr="00917C2A" w:rsidRDefault="00917C2A" w:rsidP="00917C2A">
            <w:pPr>
              <w:numPr>
                <w:ilvl w:val="0"/>
                <w:numId w:val="1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7C2A">
              <w:rPr>
                <w:rFonts w:ascii="Times New Roman" w:eastAsia="Calibri" w:hAnsi="Times New Roman" w:cs="Times New Roman"/>
                <w:lang w:eastAsia="ar-SA"/>
              </w:rPr>
              <w:t>Uszkodzony sprzęt jest odbierany przez Sprzedającego w celu realizacji gwarancji</w:t>
            </w:r>
          </w:p>
        </w:tc>
      </w:tr>
    </w:tbl>
    <w:p w:rsidR="00917C2A" w:rsidRPr="00917C2A" w:rsidRDefault="00917C2A" w:rsidP="00917C2A">
      <w:pPr>
        <w:spacing w:after="0"/>
        <w:ind w:left="142" w:hanging="142"/>
        <w:rPr>
          <w:rFonts w:ascii="Times New Roman" w:eastAsia="Calibri" w:hAnsi="Times New Roman" w:cs="Times New Roman"/>
          <w:lang w:eastAsia="ar-SA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917C2A" w:rsidRPr="00917C2A" w:rsidRDefault="00917C2A" w:rsidP="00917C2A">
      <w:pPr>
        <w:spacing w:after="0"/>
        <w:rPr>
          <w:rFonts w:ascii="Times New Roman" w:hAnsi="Times New Roman" w:cs="Times New Roman"/>
        </w:rPr>
      </w:pPr>
    </w:p>
    <w:p w:rsidR="0036124F" w:rsidRDefault="0036124F">
      <w:bookmarkStart w:id="0" w:name="_GoBack"/>
      <w:bookmarkEnd w:id="0"/>
    </w:p>
    <w:sectPr w:rsidR="0036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228"/>
    <w:multiLevelType w:val="hybridMultilevel"/>
    <w:tmpl w:val="72F472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51EBB"/>
    <w:multiLevelType w:val="hybridMultilevel"/>
    <w:tmpl w:val="63FAE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C274C"/>
    <w:multiLevelType w:val="hybridMultilevel"/>
    <w:tmpl w:val="87F8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A10"/>
    <w:multiLevelType w:val="hybridMultilevel"/>
    <w:tmpl w:val="1CD0B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261"/>
    <w:multiLevelType w:val="hybridMultilevel"/>
    <w:tmpl w:val="CE32F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814FDD"/>
    <w:multiLevelType w:val="hybridMultilevel"/>
    <w:tmpl w:val="3E361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764"/>
    <w:multiLevelType w:val="hybridMultilevel"/>
    <w:tmpl w:val="8F40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6FAE"/>
    <w:multiLevelType w:val="hybridMultilevel"/>
    <w:tmpl w:val="6DF8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3D15"/>
    <w:multiLevelType w:val="hybridMultilevel"/>
    <w:tmpl w:val="714C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16AAF"/>
    <w:multiLevelType w:val="hybridMultilevel"/>
    <w:tmpl w:val="BCFA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9D2"/>
    <w:multiLevelType w:val="hybridMultilevel"/>
    <w:tmpl w:val="0198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4FD8"/>
    <w:multiLevelType w:val="hybridMultilevel"/>
    <w:tmpl w:val="15106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1548"/>
    <w:multiLevelType w:val="hybridMultilevel"/>
    <w:tmpl w:val="398C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E00C1"/>
    <w:multiLevelType w:val="hybridMultilevel"/>
    <w:tmpl w:val="633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16C0D"/>
    <w:multiLevelType w:val="hybridMultilevel"/>
    <w:tmpl w:val="23F2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5A8D"/>
    <w:multiLevelType w:val="hybridMultilevel"/>
    <w:tmpl w:val="9DC4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70AD"/>
    <w:multiLevelType w:val="hybridMultilevel"/>
    <w:tmpl w:val="0F40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641B5"/>
    <w:multiLevelType w:val="hybridMultilevel"/>
    <w:tmpl w:val="7580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362D"/>
    <w:multiLevelType w:val="hybridMultilevel"/>
    <w:tmpl w:val="398C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2A"/>
    <w:rsid w:val="0036124F"/>
    <w:rsid w:val="009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2017-07-05T12:58:00Z</dcterms:created>
  <dcterms:modified xsi:type="dcterms:W3CDTF">2017-07-05T12:59:00Z</dcterms:modified>
</cp:coreProperties>
</file>