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30" w:rsidRDefault="00886D30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:rsidR="00460D67" w:rsidRDefault="00460D67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:rsidR="00460D67" w:rsidRPr="00886D30" w:rsidRDefault="00460D67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</w:p>
    <w:p w:rsidR="00886D30" w:rsidRPr="00886D30" w:rsidRDefault="00886D30" w:rsidP="00172AF0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PROGRAM WSPÓŁPRACY POWIATU CZĘSTOCHOWSKIEGO                                              Z ORGANIZACJAMI POZARZĄDOWYMI ORAZ PODMIOTAMI PROWADZĄCYMI DZIAŁALNOŚĆ POŻYTKUPUBLICZNEGO NA ROK 201</w:t>
      </w:r>
      <w:r w:rsidR="00EE385A"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pl-PL"/>
        </w:rPr>
        <w:t>9</w:t>
      </w:r>
    </w:p>
    <w:p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keepNext/>
        <w:spacing w:after="0" w:line="360" w:lineRule="auto"/>
        <w:ind w:left="3540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Częstochowski przyjmując, że jego celem jest zaspokajanie zbiorowych potrzeb mieszkańców oraz uznając ogromną rolę aktywności obywatelskiej w rozwiązywaniu problemów społeczności lokalnej, deklaruje chęć budowania dialogu obywatelskiego, wzmocnienia lokalnych działań, stworzenia warunków do powstawania nowych, cennych inicjatyw służących lokalnej społeczności oraz wyraża chęć realizacji zadań ustawowych w ścisłym współdziałaniu z nimi.</w:t>
      </w:r>
    </w:p>
    <w:p w:rsidR="00886D30" w:rsidRPr="00886D30" w:rsidRDefault="00886D30" w:rsidP="00172AF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Intencją Powiatu jest rozwój współpracy z sektorem pozarządowym, będącym ważnym składnikiem lokalnego systemu demokratycznego i ładu społecznego. Współpraca realizowana jest w oparciu o zasady: pomocniczości, partnerstwa, efektywności, uczciwej konkurencji i jawności, przy zachowaniu suwerenności stron.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886D30" w:rsidRPr="00886D30" w:rsidRDefault="00886D30" w:rsidP="00172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Ilekroć w niniejszym programie, jest mowa o:</w:t>
      </w:r>
    </w:p>
    <w:p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należy przez to rozumieć się przez to ustawę z dnia 24 kwietnia 2003 r.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działalności pożytku publicznego i o wolontariacie </w:t>
      </w:r>
      <w:r w:rsidR="00CF096E" w:rsidRPr="00CF096E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(</w:t>
      </w:r>
      <w:r w:rsidR="00CF096E" w:rsidRPr="00CF096E">
        <w:rPr>
          <w:rStyle w:val="Hipercze"/>
          <w:rFonts w:ascii="Times New Roman" w:hAnsi="Times New Roman" w:cs="Times New Roman"/>
          <w:color w:val="auto"/>
          <w:u w:val="none"/>
        </w:rPr>
        <w:t>Dz.U.</w:t>
      </w:r>
      <w:r w:rsidR="00CF096E" w:rsidRPr="00CF096E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CF096E" w:rsidRPr="00CF096E">
        <w:rPr>
          <w:rStyle w:val="Hipercze"/>
          <w:rFonts w:ascii="Times New Roman" w:hAnsi="Times New Roman" w:cs="Times New Roman"/>
          <w:color w:val="auto"/>
          <w:u w:val="none"/>
        </w:rPr>
        <w:t>2018</w:t>
      </w:r>
      <w:r w:rsidR="00CF096E" w:rsidRPr="00CF096E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CF096E" w:rsidRPr="00CF096E">
        <w:rPr>
          <w:rStyle w:val="Hipercze"/>
          <w:rFonts w:ascii="Times New Roman" w:hAnsi="Times New Roman" w:cs="Times New Roman"/>
          <w:color w:val="auto"/>
          <w:u w:val="none"/>
        </w:rPr>
        <w:t>poz. 450</w:t>
      </w:r>
      <w:r w:rsidR="004A06D4" w:rsidRP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póź.zm.</w:t>
      </w:r>
      <w:r w:rsidR="00CF096E" w:rsidRPr="00CF0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programie –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przez to rozumieć 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Program współpracy Powiatu 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Częstochowskiego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 organizacjami pozarządowymi oraz podmiotami prowadzącymi działalność pożytku publicznego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 rok 201</w:t>
      </w:r>
      <w:r w:rsidR="00EE385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9</w:t>
      </w:r>
    </w:p>
    <w:p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organizacjach pozarządowych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należy przez to rozumieć organizacje pozarządowe w rozumieniu art. 3 ust. 2 ustawy oraz podmioty wymienione w art. 3 ust. 3 ustawy;</w:t>
      </w:r>
    </w:p>
    <w:p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konkursie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otwarty konkurs ofert, o którym mowa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art. 11 ustawy.</w:t>
      </w:r>
    </w:p>
    <w:p w:rsidR="00886D30" w:rsidRPr="00CF096E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należy przez to rozumieć dotację w rozumieniu art. 127 ust. 1 pkt 1 lit e oraz art. 221 ust. 1 ustawy z dnia 27 sierpnia 2009 r. o </w:t>
      </w:r>
      <w:r w:rsidRPr="00CF0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finansach publicznych </w:t>
      </w:r>
      <w:bookmarkStart w:id="0" w:name="_Hlk525022121"/>
      <w:r w:rsidR="00CF096E" w:rsidRPr="00CF096E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(</w:t>
      </w:r>
      <w:bookmarkEnd w:id="0"/>
      <w:r w:rsidR="0091421A" w:rsidRPr="0091421A">
        <w:rPr>
          <w:rFonts w:ascii="Times New Roman" w:hAnsi="Times New Roman" w:cs="Times New Roman"/>
        </w:rPr>
        <w:t>Dz.U. 2017 poz. 2077</w:t>
      </w:r>
      <w:r w:rsidR="004A06D4" w:rsidRP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6D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</w:t>
      </w:r>
      <w:r w:rsidRPr="00CF096E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CF09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Powiecie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Powiat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Częstochowski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886D30" w:rsidRPr="00886D30" w:rsidRDefault="00886D30" w:rsidP="00172A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zadaniu publicznym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należy przez to rozumieć zadania, o których mowa w art.4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ust. 1 ustawy, o ile obejmują zadania Powiatu.</w:t>
      </w:r>
    </w:p>
    <w:p w:rsidR="00886D30" w:rsidRPr="00886D30" w:rsidRDefault="00886D30" w:rsidP="00172A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886D30" w:rsidRPr="00886D30" w:rsidRDefault="00886D30" w:rsidP="00172AF0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Cele współpracy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głównym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 jest określenie zasad regulujących współpracę Powiatu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organizacjami pozarządowymi w 201</w:t>
      </w:r>
      <w:r w:rsidR="00EE38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886D30" w:rsidRPr="00886D30" w:rsidRDefault="00886D30" w:rsidP="00172AF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szczegółowe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programu:</w:t>
      </w:r>
    </w:p>
    <w:p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społeczeństwa obywatelskiego oraz wspieranie aktywności społeczności lokalnej poprzez tworzenie sprzyjających warunków do powstawania inicjatyw lokalnych;</w:t>
      </w:r>
    </w:p>
    <w:p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umacnianie w świadomości społecznej poczucia odpowiedzialności za siebie i swoje otoczenie;</w:t>
      </w:r>
    </w:p>
    <w:p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jakości życia mieszkańców Powiatu poprzez pełniejsze zaspokajanie potrzeb społecznych mieszkańców Powiatu;</w:t>
      </w:r>
    </w:p>
    <w:p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aktywności społecznej mieszkańców Powiatu i ich udziału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rozwiązywaniu lokalnych problemów;</w:t>
      </w:r>
    </w:p>
    <w:p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wpływu sektora obywatelskiego na kreowanie polityki społecznej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Powiecie;</w:t>
      </w:r>
    </w:p>
    <w:p w:rsidR="00886D30" w:rsidRPr="00886D30" w:rsidRDefault="00886D30" w:rsidP="00172A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skuteczności i efektywności działań podejmowanych w sferze zadań publicznych;</w:t>
      </w:r>
    </w:p>
    <w:p w:rsidR="00886D30" w:rsidRPr="00886D30" w:rsidRDefault="00886D30" w:rsidP="00172AF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integracja środowiska organizacji pozarządowych realizujących inicjatywy w sferze zadań publicznych;</w:t>
      </w:r>
    </w:p>
    <w:p w:rsidR="00886D30" w:rsidRPr="00886D30" w:rsidRDefault="00886D30" w:rsidP="00172AF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polepszenie współpracy Powiatu z organizacjami pozarządowymi;</w:t>
      </w:r>
    </w:p>
    <w:p w:rsidR="00886D30" w:rsidRPr="00886D30" w:rsidRDefault="00886D30" w:rsidP="00172AF0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pozycji istniejących organizacji pozarządowych i tworzenie sprzyjających warunków do powstawania nowych.</w:t>
      </w:r>
    </w:p>
    <w:p w:rsid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D67" w:rsidRPr="00886D30" w:rsidRDefault="00460D67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886D30" w:rsidRPr="00886D30" w:rsidRDefault="00886D30" w:rsidP="00172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współpracy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Powiatu z organizacjami pozarządowymi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prowadzona jest w oparciu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następujące zasady:</w:t>
      </w:r>
    </w:p>
    <w:p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pomocniczości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Powiat wspiera działalność organizacji pozarządowych, m.in. zlecając im realizację zadań własnych na zasadach i w formie określonej w ustawie, natomiast organizacje pozarządowe zapewniają efektywną realizację podejmowanych działań;</w:t>
      </w:r>
    </w:p>
    <w:p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suwerenności stron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przejawia się w poszanowaniu swojej niezależności i równości oraz wzajemnym nie ingerowaniu w sprawy wewnętrzne;</w:t>
      </w:r>
    </w:p>
    <w:p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partnerstwa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Powiat i organizacje pozarządowe podejmują współpracę przy identyfikowaniu i definiowaniu problemów społecznych, wypracowywaniu sposobów ich rozwiązywania oraz wykonywania zadań publicznych, traktując się wzajemnie jako partnerzy, podmioty równoprawne w tym procesie;</w:t>
      </w:r>
    </w:p>
    <w:p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 xml:space="preserve">efektywności 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– oznacza dążenie Powiatu do osiągnięcia jak najlepszych efektów </w:t>
      </w:r>
      <w:r w:rsidRPr="00886D30">
        <w:rPr>
          <w:rFonts w:ascii="Times New Roman" w:eastAsia="Calibri" w:hAnsi="Times New Roman" w:cs="Times New Roman"/>
          <w:sz w:val="24"/>
          <w:szCs w:val="24"/>
        </w:rPr>
        <w:br/>
        <w:t>w realizacji zadań publicznych przy minimalizacji kosztów z nimi związanymi;</w:t>
      </w:r>
    </w:p>
    <w:p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uczciwej konkurencji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oznacza, że działania Powiatu i organizacji pozarządowych podejmowanie przy realizacji zadań publicznych opierają się na równych </w:t>
      </w:r>
      <w:r w:rsidRPr="00886D30">
        <w:rPr>
          <w:rFonts w:ascii="Times New Roman" w:eastAsia="Calibri" w:hAnsi="Times New Roman" w:cs="Times New Roman"/>
          <w:sz w:val="24"/>
          <w:szCs w:val="24"/>
        </w:rPr>
        <w:br/>
        <w:t>i obiektywnych dla wszystkich stron kryteriach;</w:t>
      </w:r>
    </w:p>
    <w:p w:rsidR="00886D30" w:rsidRPr="00886D30" w:rsidRDefault="00886D30" w:rsidP="00172A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b/>
          <w:sz w:val="24"/>
          <w:szCs w:val="24"/>
        </w:rPr>
        <w:t>jawności</w:t>
      </w: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– zgodnie, z którą zasady wspierania organizacji pozarządowych przez Powiat są jawne, przejrzyste i ogólnodostępne; Powiat i organizacje pozarządowe wzajemnie informują się o podejmowanych działaniach.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886D30" w:rsidRPr="00886D30" w:rsidRDefault="00886D30" w:rsidP="00172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Zakres przedmiotowy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współpracy Powiatu z organizacjami pozarządowymi jest:</w:t>
      </w:r>
    </w:p>
    <w:p w:rsidR="00886D30" w:rsidRPr="00886D30" w:rsidRDefault="00886D30" w:rsidP="00172AF0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27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publicznych Powiatu określonych w ustawach, w zakresie odpowiadającym jego   zadaniom własnym;</w:t>
      </w:r>
    </w:p>
    <w:p w:rsidR="00886D30" w:rsidRPr="00886D30" w:rsidRDefault="00886D30" w:rsidP="00172AF0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aktów prawa miejscowego na etapie ich tworzenia;</w:t>
      </w:r>
    </w:p>
    <w:p w:rsidR="00886D30" w:rsidRPr="00886D30" w:rsidRDefault="00886D30" w:rsidP="00172AF0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potrzeb społecznych i sposobu ich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zaspakajania;</w:t>
      </w:r>
    </w:p>
    <w:p w:rsidR="00886D30" w:rsidRPr="00886D30" w:rsidRDefault="00886D30" w:rsidP="00172AF0">
      <w:pPr>
        <w:widowControl w:val="0"/>
        <w:numPr>
          <w:ilvl w:val="0"/>
          <w:numId w:val="13"/>
        </w:numPr>
        <w:tabs>
          <w:tab w:val="left" w:pos="607"/>
        </w:tabs>
        <w:autoSpaceDE w:val="0"/>
        <w:autoSpaceDN w:val="0"/>
        <w:spacing w:after="100" w:afterAutospacing="1" w:line="44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podwyższenie efektywności działań kierowanych do mieszkańców</w:t>
      </w:r>
      <w:r w:rsidRPr="0088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Powiatu.</w:t>
      </w:r>
    </w:p>
    <w:p w:rsidR="00886D30" w:rsidRPr="00886D30" w:rsidRDefault="00886D30" w:rsidP="00172AF0">
      <w:pPr>
        <w:spacing w:after="0" w:line="240" w:lineRule="auto"/>
        <w:ind w:left="3763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 </w:t>
      </w:r>
    </w:p>
    <w:p w:rsidR="00886D30" w:rsidRPr="00886D30" w:rsidRDefault="00886D30" w:rsidP="00172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współpracy</w:t>
      </w:r>
    </w:p>
    <w:p w:rsidR="00886D30" w:rsidRPr="00886D30" w:rsidRDefault="00886D30" w:rsidP="00172AF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before="199" w:after="0" w:line="240" w:lineRule="auto"/>
        <w:ind w:right="11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Powiatu z organizacjami pozarządowymi i podmiotami prowadzącymi działalność pożytku publicznego odbywać się będzie w formach przewidzianych w art.5 ust.2 ustawy, a także w formach:</w:t>
      </w:r>
    </w:p>
    <w:p w:rsidR="00886D30" w:rsidRPr="00886D30" w:rsidRDefault="00886D30" w:rsidP="00172AF0">
      <w:pPr>
        <w:widowControl w:val="0"/>
        <w:numPr>
          <w:ilvl w:val="1"/>
          <w:numId w:val="12"/>
        </w:numPr>
        <w:tabs>
          <w:tab w:val="left" w:pos="770"/>
        </w:tabs>
        <w:autoSpaceDE w:val="0"/>
        <w:autoSpaceDN w:val="0"/>
        <w:spacing w:before="201" w:after="0" w:line="240" w:lineRule="auto"/>
        <w:ind w:right="711" w:hanging="1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współdziałania i udzielania pomocy w zakresie pozyskiwania środków finansowych z innych niż budżet źródeł w tym poprzez informowanie organizacji</w:t>
      </w:r>
      <w:r w:rsidRPr="00886D30">
        <w:rPr>
          <w:rFonts w:ascii="Times New Roman" w:eastAsia="Times New Roman" w:hAnsi="Times New Roman" w:cs="Times New Roman"/>
          <w:color w:val="404040"/>
          <w:spacing w:val="-29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pozarządowych o możliwości pozyskiwania środków finansowych z różnych źródeł oraz udzielania pomocy na wniosek zainteresowanej organizacji                      i podmiotu w zakresie wypełniania wniosków oraz rekomendowanie organizacji pozarządowych i podmiotów prowadzących działalność w zakresie pożytku publicznego starających się o środki finansowe ze źródeł innych niż samorządowe,</w:t>
      </w:r>
    </w:p>
    <w:p w:rsidR="00886D30" w:rsidRPr="00886D30" w:rsidRDefault="00886D30" w:rsidP="00172AF0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promocji działalności organizacji pozarządowych poprzez zamieszczanie lub przekazywanie na wniosek organizacji pozarządowych informacji dotyczących nowych inicjatyw realizowanych przez nie np. na stronach</w:t>
      </w:r>
      <w:r w:rsidRPr="00886D30">
        <w:rPr>
          <w:rFonts w:ascii="Times New Roman" w:eastAsia="Times New Roman" w:hAnsi="Times New Roman" w:cs="Times New Roman"/>
          <w:color w:val="404040"/>
          <w:spacing w:val="-3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internetowych powiatu, tablicach ogłoszeń lub w gazecie</w:t>
      </w:r>
      <w:r w:rsidRPr="00886D30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powiatowej,</w:t>
      </w:r>
    </w:p>
    <w:p w:rsidR="00886D30" w:rsidRPr="00886D30" w:rsidRDefault="00886D30" w:rsidP="00172AF0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16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udziału przedstawicieli organizacji pozarządowych w sesjach Rady Powiatu                        i komisjach Rady Powiatu,</w:t>
      </w:r>
    </w:p>
    <w:p w:rsidR="00886D30" w:rsidRPr="00886D30" w:rsidRDefault="00886D30" w:rsidP="00172AF0">
      <w:pPr>
        <w:widowControl w:val="0"/>
        <w:numPr>
          <w:ilvl w:val="1"/>
          <w:numId w:val="12"/>
        </w:numPr>
        <w:tabs>
          <w:tab w:val="left" w:pos="662"/>
        </w:tabs>
        <w:autoSpaceDE w:val="0"/>
        <w:autoSpaceDN w:val="0"/>
        <w:spacing w:before="199" w:after="0" w:line="240" w:lineRule="auto"/>
        <w:ind w:right="994" w:hanging="2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udostępniania lokali lub pomieszczeń będących w dyspozycji Powiatu organizacjom pozarządowym w celu odbywania spotkań , konferencji,</w:t>
      </w:r>
    </w:p>
    <w:p w:rsidR="00886D30" w:rsidRPr="00886D30" w:rsidRDefault="00886D30" w:rsidP="00172AF0">
      <w:pPr>
        <w:widowControl w:val="0"/>
        <w:numPr>
          <w:ilvl w:val="1"/>
          <w:numId w:val="12"/>
        </w:numPr>
        <w:tabs>
          <w:tab w:val="left" w:pos="662"/>
        </w:tabs>
        <w:autoSpaceDE w:val="0"/>
        <w:autoSpaceDN w:val="0"/>
        <w:spacing w:before="200" w:after="0" w:line="240" w:lineRule="auto"/>
        <w:ind w:left="661" w:hanging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promowania „dobrych praktyk” i osiągnięć organizacji</w:t>
      </w:r>
      <w:r w:rsidRPr="00886D30">
        <w:rPr>
          <w:rFonts w:ascii="Times New Roman" w:eastAsia="Times New Roman" w:hAnsi="Times New Roman" w:cs="Times New Roman"/>
          <w:color w:val="404040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pozarządowych,</w:t>
      </w:r>
    </w:p>
    <w:p w:rsidR="00886D30" w:rsidRPr="00886D30" w:rsidRDefault="00886D30" w:rsidP="00172AF0">
      <w:pPr>
        <w:widowControl w:val="0"/>
        <w:numPr>
          <w:ilvl w:val="1"/>
          <w:numId w:val="12"/>
        </w:numPr>
        <w:tabs>
          <w:tab w:val="left" w:pos="607"/>
        </w:tabs>
        <w:autoSpaceDE w:val="0"/>
        <w:autoSpaceDN w:val="0"/>
        <w:spacing w:before="201" w:after="0" w:line="240" w:lineRule="auto"/>
        <w:ind w:right="17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86D30" w:rsidRPr="00886D30" w:rsidSect="00886D30">
          <w:pgSz w:w="11910" w:h="16840"/>
          <w:pgMar w:top="1417" w:right="1417" w:bottom="1417" w:left="1417" w:header="0" w:footer="260" w:gutter="0"/>
          <w:cols w:space="708"/>
        </w:sectPr>
      </w:pPr>
      <w:r w:rsidRPr="00886D30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poradnictwa i pomocy w organizowaniu szkoleń podnoszących profesjonalizm działalności organizacji pozarządowych i podmiotów prowadzących działalność             w zakresie pożytku publicznego.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keepNext/>
        <w:spacing w:after="0" w:line="24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Priorytetowe zadania publiczne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Obszar współpracy Powiatu z organizacjami pozarządowymi obejmuje sferę zadań publicznych, o których mowa w art. 4 ust. 1 ustawy.</w:t>
      </w:r>
    </w:p>
    <w:p w:rsidR="00886D30" w:rsidRPr="00886D30" w:rsidRDefault="00886D30" w:rsidP="00172AF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priorytetowych zadań publicznych w zakresie współpracy Powiatu z organizacjami pozarządowymi w 201</w:t>
      </w:r>
      <w:r w:rsidR="00EE38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należą następujące zdania: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wspierania i upowszechniania kultury fizycznej:</w:t>
      </w:r>
    </w:p>
    <w:p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otwartych imprez sportowych o charakterze powiatowym adresowanych do mieszkańców powiatu częstochowskiego;</w:t>
      </w:r>
    </w:p>
    <w:p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powiatowego systemu współzawodnictwa sportowego w sporcie młodzieżowym i powszechnym;</w:t>
      </w:r>
    </w:p>
    <w:p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sportu w środowisku wiejskim;</w:t>
      </w:r>
    </w:p>
    <w:p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sportu w środowisku osób niepełnosprawnych;</w:t>
      </w:r>
    </w:p>
    <w:p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sportu wśród mieszkańców powiatu i promocja powiatu poprzez sport;</w:t>
      </w:r>
    </w:p>
    <w:p w:rsidR="00886D30" w:rsidRPr="00886D30" w:rsidRDefault="00886D30" w:rsidP="00172AF0">
      <w:pPr>
        <w:numPr>
          <w:ilvl w:val="0"/>
          <w:numId w:val="9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walorów rekreacji ruchowej.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zakresie kultury, sztuki, ochrony dóbr kultury i dziedzictwa narodowego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imprez kulturalnych o charakterze powiatowym, mających istotne znaczenie dla kultury powiatu;</w:t>
      </w:r>
    </w:p>
    <w:p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wydarzeń i imprez kulturalnych promujących powiat;</w:t>
      </w:r>
    </w:p>
    <w:p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wydawanie publikacji służących upowszechnianiu historii, tradycji i kultury powiatu;</w:t>
      </w:r>
    </w:p>
    <w:p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upowszechnianie i promocja twórczości kulturalnej mieszkańców powiatu 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kraju i za granicą;</w:t>
      </w:r>
    </w:p>
    <w:p w:rsidR="00886D30" w:rsidRPr="00886D30" w:rsidRDefault="00886D30" w:rsidP="00172AF0">
      <w:pPr>
        <w:numPr>
          <w:ilvl w:val="0"/>
          <w:numId w:val="1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warsztatów twórczych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zakresie ochrony i promocji zdrowia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86D30" w:rsidRPr="00886D30" w:rsidRDefault="00886D30" w:rsidP="00172AF0">
      <w:pPr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konkursów, olimpiad i innych przedsięwzięć z zakresu profilaktyki i ochrony zdrowia (w szczególności profilaktyka uzależnień - przeciwdziałanie narkomanii, przemocy domowej, alkoholizmowi);</w:t>
      </w:r>
    </w:p>
    <w:p w:rsidR="00886D30" w:rsidRPr="00886D30" w:rsidRDefault="00886D30" w:rsidP="00172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na rzecz indywidualnej i zbiorowej odpowiedzialności za zdrowie i na rzecz ochrony zdrowia, w tym. m.in. programów edukacyjnych ;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działalności na rzecz osób niepełnosprawnych:</w:t>
      </w:r>
    </w:p>
    <w:p w:rsidR="00886D30" w:rsidRPr="00886D30" w:rsidRDefault="00886D30" w:rsidP="00172AF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działań służących integracji osób niepełnosprawnych ze środowiskiem lokalnym;</w:t>
      </w:r>
    </w:p>
    <w:p w:rsidR="00886D30" w:rsidRPr="00886D30" w:rsidRDefault="00886D30" w:rsidP="00172AF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osób niepełnosprawnych w środowisku lokalnym;</w:t>
      </w:r>
    </w:p>
    <w:p w:rsidR="00886D30" w:rsidRPr="00886D30" w:rsidRDefault="00886D30" w:rsidP="00172AF0">
      <w:pPr>
        <w:numPr>
          <w:ilvl w:val="0"/>
          <w:numId w:val="11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życia osób niepełnosprawnych.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promocji i organizacji wolontariatu:</w:t>
      </w:r>
    </w:p>
    <w:p w:rsidR="00886D30" w:rsidRPr="00886D30" w:rsidRDefault="00886D30" w:rsidP="0017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idei wolontariatu w na terenie powiatu;</w:t>
      </w:r>
    </w:p>
    <w:p w:rsidR="00886D30" w:rsidRPr="00886D30" w:rsidRDefault="00886D30" w:rsidP="00172AF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organizacja szkoleń, kursów, warsztatów i zajęć propagujących ideę wolontariatu.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porządku i bezpieczeństwa publicznego:</w:t>
      </w:r>
    </w:p>
    <w:p w:rsidR="00886D30" w:rsidRPr="00886D30" w:rsidRDefault="00886D30" w:rsidP="00172AF0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a)prowadzenie działań edukacyjnych wśród dzieci i młodzieży w zakresie zasad bezpiecznego zachowania się w sytuacji różnych zagrożeń;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działalności na rzecz integracji i reintegracji zawodowej i społecznej osób zagrożonych wykluczeniem społecznym:</w:t>
      </w:r>
    </w:p>
    <w:p w:rsidR="00886D30" w:rsidRPr="00886D30" w:rsidRDefault="00886D30" w:rsidP="00172AF0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 zakresu przyuczenia zawodowego przygotowujących osoby bezrobotne do wyjścia na otwarty rynek pracy, znalezienia zatrudnienia bądź otworzenia własnej działalności gospodarczej;</w:t>
      </w:r>
    </w:p>
    <w:p w:rsidR="00886D30" w:rsidRPr="00886D30" w:rsidRDefault="00886D30" w:rsidP="00172AF0">
      <w:pPr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grupowych i indywidualnych konsultacji ze specjalistami (psycholog, pedagog, doradca zawodowy).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zakresie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działalności wspomagającej rozwój wspólnot i społeczności lokalnych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umacnianie w świadomości mieszkańców Powiatu poczucia odpowiedzialności za wspólnotę lokalną, swoje otoczenie oraz tradycje;</w:t>
      </w:r>
    </w:p>
    <w:p w:rsidR="00886D30" w:rsidRPr="00886D30" w:rsidRDefault="00886D30" w:rsidP="00172AF0">
      <w:pPr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zakresie 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nieodpłatnej pomocy prawnej oraz edukacji prawnej</w:t>
      </w: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wspierane będą w zadania polegających na:</w:t>
      </w:r>
    </w:p>
    <w:p w:rsidR="00886D30" w:rsidRPr="00886D30" w:rsidRDefault="00886D30" w:rsidP="00172AF0">
      <w:pPr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udzielaniu nieodpłatnej pomocy prawnej na rzecz osób fizycznych. </w:t>
      </w:r>
    </w:p>
    <w:p w:rsidR="00886D30" w:rsidRPr="00886D30" w:rsidRDefault="00886D30" w:rsidP="00172AF0">
      <w:pPr>
        <w:spacing w:before="100" w:beforeAutospacing="1"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edukacji prawnej obejmującej m.in. działania dotyczące w szczególności    upowszechniania wiedzy o funkcjonujących rozwiązaniach prawnych.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886D30" w:rsidRPr="00886D30" w:rsidRDefault="00886D30" w:rsidP="00172AF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 programu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będzie realizowany w okresie od</w:t>
      </w:r>
      <w:r w:rsidRPr="00886D3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stycznia 201</w:t>
      </w:r>
      <w:r w:rsidR="00EE38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31 grudnia 201</w:t>
      </w:r>
      <w:r w:rsidR="00EE38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886D30" w:rsidRPr="00886D30" w:rsidRDefault="00886D30" w:rsidP="00172AF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realizacji programu</w:t>
      </w:r>
    </w:p>
    <w:p w:rsidR="00886D30" w:rsidRPr="00886D30" w:rsidRDefault="00886D30" w:rsidP="00172AF0">
      <w:pPr>
        <w:widowControl w:val="0"/>
        <w:tabs>
          <w:tab w:val="left" w:pos="14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widowControl w:val="0"/>
        <w:numPr>
          <w:ilvl w:val="0"/>
          <w:numId w:val="14"/>
        </w:numPr>
        <w:tabs>
          <w:tab w:val="left" w:pos="142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realizują:</w:t>
      </w:r>
    </w:p>
    <w:p w:rsidR="00886D30" w:rsidRPr="00886D30" w:rsidRDefault="00886D30" w:rsidP="00172AF0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Częstochowskiego w zakresie wyznaczania kierunków współpracy 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powiatu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określenia wysokości środków finansowych przeznaczonych na realizację programu;</w:t>
      </w: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6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 zakresie bieżącej współpracy z organizacjami pozarządowymi: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</w:p>
    <w:p w:rsidR="00886D30" w:rsidRPr="00886D30" w:rsidRDefault="00886D30" w:rsidP="00172AF0">
      <w:pPr>
        <w:widowControl w:val="0"/>
        <w:numPr>
          <w:ilvl w:val="2"/>
          <w:numId w:val="14"/>
        </w:numPr>
        <w:tabs>
          <w:tab w:val="left" w:pos="2157"/>
        </w:tabs>
        <w:autoSpaceDE w:val="0"/>
        <w:autoSpaceDN w:val="0"/>
        <w:spacing w:before="197" w:after="0" w:line="242" w:lineRule="auto"/>
        <w:ind w:right="8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otwarty konkurs ofert na realizację zadań publicznych </w:t>
      </w:r>
      <w:r w:rsidR="00B34F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powołuje Komisję</w:t>
      </w:r>
      <w:r w:rsidRPr="00886D30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Konkursową;</w:t>
      </w:r>
    </w:p>
    <w:p w:rsidR="00886D30" w:rsidRPr="00886D30" w:rsidRDefault="00886D30" w:rsidP="00172AF0">
      <w:pPr>
        <w:widowControl w:val="0"/>
        <w:numPr>
          <w:ilvl w:val="2"/>
          <w:numId w:val="14"/>
        </w:numPr>
        <w:tabs>
          <w:tab w:val="left" w:pos="2157"/>
        </w:tabs>
        <w:autoSpaceDE w:val="0"/>
        <w:autoSpaceDN w:val="0"/>
        <w:spacing w:before="197"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najkorzystniejszą ofertę na realizację zadań publicznych na podstawie rekomendacji Komisji</w:t>
      </w:r>
      <w:r w:rsidRPr="00886D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Konkursowych;</w:t>
      </w:r>
    </w:p>
    <w:p w:rsidR="00886D30" w:rsidRPr="00886D30" w:rsidRDefault="00886D30" w:rsidP="00172AF0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42" w:lineRule="auto"/>
        <w:ind w:right="4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pozarządowe, prowadzące działalność pożytku publicznego w zakresie odpowiadającym działaniom powiatu.</w:t>
      </w:r>
    </w:p>
    <w:p w:rsidR="00886D30" w:rsidRPr="00886D30" w:rsidRDefault="00886D30" w:rsidP="00172AF0">
      <w:pPr>
        <w:widowControl w:val="0"/>
        <w:numPr>
          <w:ilvl w:val="0"/>
          <w:numId w:val="14"/>
        </w:numPr>
        <w:tabs>
          <w:tab w:val="left" w:pos="1773"/>
        </w:tabs>
        <w:autoSpaceDE w:val="0"/>
        <w:autoSpaceDN w:val="0"/>
        <w:spacing w:before="34" w:after="0" w:line="242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będzie realizowany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886D30" w:rsidRPr="00886D30" w:rsidRDefault="00886D30" w:rsidP="00172AF0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after="0" w:line="278" w:lineRule="auto"/>
        <w:ind w:right="7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zadań publicznych w trybie otwartego konkursu ofert, chyba, że przepisy odrębne przewidują inny tryb</w:t>
      </w:r>
      <w:r w:rsidRPr="00886D3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zlecenia,</w:t>
      </w: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4" w:after="0" w:line="278" w:lineRule="auto"/>
        <w:ind w:right="21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zadań publicznych z pominięciem otwartego konkursu</w:t>
      </w:r>
      <w:r w:rsidRPr="00886D30">
        <w:rPr>
          <w:rFonts w:ascii="Times New Roman" w:eastAsia="Times New Roman" w:hAnsi="Times New Roman" w:cs="Times New Roman"/>
          <w:spacing w:val="-3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 zasadach określonych w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ustawie,</w:t>
      </w: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4" w:after="0" w:line="278" w:lineRule="auto"/>
        <w:ind w:right="47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na zasadach: pomocniczości, suwerenności stron, partnerstwa, efektywności, uczciwej konkurencji 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jawności,</w:t>
      </w:r>
    </w:p>
    <w:p w:rsidR="00886D30" w:rsidRPr="00886D30" w:rsidRDefault="00886D30" w:rsidP="00172AF0">
      <w:pPr>
        <w:widowControl w:val="0"/>
        <w:numPr>
          <w:ilvl w:val="1"/>
          <w:numId w:val="14"/>
        </w:numPr>
        <w:tabs>
          <w:tab w:val="left" w:pos="1773"/>
        </w:tabs>
        <w:autoSpaceDE w:val="0"/>
        <w:autoSpaceDN w:val="0"/>
        <w:spacing w:before="197" w:after="0" w:line="276" w:lineRule="auto"/>
        <w:ind w:right="7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w miarę potrzeb spotkań lub informowanie o</w:t>
      </w:r>
      <w:r w:rsidRPr="00886D30">
        <w:rPr>
          <w:rFonts w:ascii="Times New Roman" w:eastAsia="Times New Roman" w:hAnsi="Times New Roman" w:cs="Times New Roman"/>
          <w:spacing w:val="-29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odbywania szkoleń adresowanych do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organizacji.</w:t>
      </w:r>
    </w:p>
    <w:p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6D30" w:rsidRPr="00886D30" w:rsidRDefault="00886D30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886D30" w:rsidRPr="00886D30" w:rsidRDefault="00886D30" w:rsidP="00172AF0">
      <w:pPr>
        <w:keepNext/>
        <w:spacing w:after="0" w:line="240" w:lineRule="auto"/>
        <w:ind w:left="141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planowanych na realizację programu</w:t>
      </w:r>
    </w:p>
    <w:p w:rsidR="00886D30" w:rsidRPr="00886D30" w:rsidRDefault="00886D30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86D30" w:rsidRPr="00886D30" w:rsidRDefault="00886D30" w:rsidP="00172AF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Planowana wysokość środków finansowych przeznaczonych na realizację programu               w 201</w:t>
      </w:r>
      <w:r w:rsidR="00EE38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wynosi 120.000 zł.</w:t>
      </w:r>
    </w:p>
    <w:p w:rsidR="00886D30" w:rsidRDefault="00886D30" w:rsidP="00172AF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 zadania z zakresu nieodpłatnej pomocy prawnej będzie finansowana ze środków budżetu państwa.</w:t>
      </w:r>
    </w:p>
    <w:p w:rsidR="00577B1E" w:rsidRDefault="00577B1E" w:rsidP="00172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7B1E" w:rsidRDefault="00577B1E" w:rsidP="00172A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7B1E" w:rsidRPr="00886D30" w:rsidRDefault="00577B1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577B1E" w:rsidRPr="00886D30" w:rsidRDefault="00577B1E" w:rsidP="00172AF0">
      <w:pPr>
        <w:keepNext/>
        <w:spacing w:after="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oceny realizacji programu</w:t>
      </w: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Pr="00886D30" w:rsidRDefault="00577B1E" w:rsidP="00172AF0">
      <w:pPr>
        <w:numPr>
          <w:ilvl w:val="0"/>
          <w:numId w:val="20"/>
        </w:numPr>
        <w:suppressLineNumber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 xml:space="preserve"> Program oceniany będzie w oparciu o następujące wskaźniki: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organizacji pozarządowych podejmujących zadania publiczne na rzecz lokalnej społeczności w oparciu o dotacje z budżetu Powiatu;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ogłoszonych otwartych konkursów ofert na realizację zadań publicznych;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złożonych ofert;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popisanych umów;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wysokość kwot udzielonych dotacji;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zrealizowanych zadań publicznych i szacunkowa liczba ich beneficjentów;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liczba osób zaangażowanych w realizację zadań publicznych;</w:t>
      </w:r>
    </w:p>
    <w:p w:rsidR="00577B1E" w:rsidRPr="00886D30" w:rsidRDefault="00577B1E" w:rsidP="00172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D30">
        <w:rPr>
          <w:rFonts w:ascii="Times New Roman" w:eastAsia="Calibri" w:hAnsi="Times New Roman" w:cs="Times New Roman"/>
          <w:sz w:val="24"/>
          <w:szCs w:val="24"/>
        </w:rPr>
        <w:t>wysokości środków finansowych przeznaczonych na realizację programu;</w:t>
      </w:r>
    </w:p>
    <w:p w:rsidR="00577B1E" w:rsidRPr="00886D30" w:rsidRDefault="00577B1E" w:rsidP="00172AF0">
      <w:pPr>
        <w:widowControl w:val="0"/>
        <w:numPr>
          <w:ilvl w:val="0"/>
          <w:numId w:val="20"/>
        </w:numPr>
        <w:tabs>
          <w:tab w:val="left" w:pos="859"/>
        </w:tabs>
        <w:autoSpaceDE w:val="0"/>
        <w:autoSpaceDN w:val="0"/>
        <w:spacing w:before="194" w:after="0" w:line="278" w:lineRule="auto"/>
        <w:ind w:right="2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Bieżącym monitoringiem realizacji zadań programu zajmuje się właściwy</w:t>
      </w:r>
      <w:r w:rsidRPr="00886D30">
        <w:rPr>
          <w:rFonts w:ascii="Times New Roman" w:eastAsia="Times New Roman" w:hAnsi="Times New Roman" w:cs="Times New Roman"/>
          <w:spacing w:val="-3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 pracownik Starostwa Powiatowego.</w:t>
      </w: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B1E" w:rsidRPr="00886D30" w:rsidRDefault="00577B1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577B1E" w:rsidRPr="00886D30" w:rsidRDefault="00577B1E" w:rsidP="00172AF0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Sposób tworzenia programu oraz przebieg konsultacji</w:t>
      </w: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Pr="00886D30" w:rsidRDefault="00577B1E" w:rsidP="00172AF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after="0" w:line="276" w:lineRule="auto"/>
        <w:ind w:right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nad przygotowaniem Programu zostały zainicjonowane i przeprowadzone </w:t>
      </w:r>
      <w:r w:rsidRPr="00886D30">
        <w:rPr>
          <w:rFonts w:ascii="Times New Roman" w:eastAsia="Times New Roman" w:hAnsi="Times New Roman" w:cs="Times New Roman"/>
          <w:spacing w:val="-3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pracowników Starostwa Powiatowego.</w:t>
      </w:r>
    </w:p>
    <w:p w:rsidR="00577B1E" w:rsidRPr="00886D30" w:rsidRDefault="00577B1E" w:rsidP="00172AF0">
      <w:pPr>
        <w:widowControl w:val="0"/>
        <w:numPr>
          <w:ilvl w:val="0"/>
          <w:numId w:val="15"/>
        </w:numPr>
        <w:tabs>
          <w:tab w:val="left" w:pos="544"/>
        </w:tabs>
        <w:autoSpaceDE w:val="0"/>
        <w:autoSpaceDN w:val="0"/>
        <w:spacing w:after="0" w:line="276" w:lineRule="auto"/>
        <w:ind w:right="6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Programu objęło realizację następujących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działań:</w:t>
      </w: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1207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dotychczasowej współpracy z organizacjami pozarządowymi  </w:t>
      </w:r>
      <w:r w:rsidR="00836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86D30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uwag zgłoszonych w toku konsultacji i realizacji dotychczasowych</w:t>
      </w:r>
      <w:r w:rsidRPr="00886D30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programów,</w:t>
      </w:r>
    </w:p>
    <w:p w:rsidR="00577B1E" w:rsidRPr="00886D30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before="200" w:after="0" w:line="276" w:lineRule="auto"/>
        <w:ind w:right="508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przez właściwych merytorycznie pracowników informacji na temat priorytetów w realizacji działań publicznych na</w:t>
      </w:r>
      <w:r w:rsidRPr="00886D30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</w:t>
      </w:r>
    </w:p>
    <w:p w:rsidR="00577B1E" w:rsidRPr="00886D30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before="200" w:after="0" w:line="240" w:lineRule="auto"/>
        <w:ind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projektu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Programu,</w:t>
      </w:r>
    </w:p>
    <w:p w:rsidR="00577B1E" w:rsidRPr="00886D30" w:rsidRDefault="00577B1E" w:rsidP="00172AF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Default="00577B1E" w:rsidP="00172AF0">
      <w:pPr>
        <w:widowControl w:val="0"/>
        <w:numPr>
          <w:ilvl w:val="1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384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projektu Programu do konsultacji z organizacjami pozarządowymi</w:t>
      </w:r>
      <w:r w:rsidRPr="00886D30">
        <w:rPr>
          <w:rFonts w:ascii="Times New Roman" w:eastAsia="Times New Roman" w:hAnsi="Times New Roman" w:cs="Times New Roman"/>
          <w:spacing w:val="-28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innymi podmiotami prowadzącymi działalność pożytku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publicznego.</w:t>
      </w:r>
    </w:p>
    <w:p w:rsidR="00AD2756" w:rsidRPr="00886D30" w:rsidRDefault="00AD2756" w:rsidP="00172AF0">
      <w:pPr>
        <w:widowControl w:val="0"/>
        <w:tabs>
          <w:tab w:val="left" w:pos="1065"/>
        </w:tabs>
        <w:autoSpaceDE w:val="0"/>
        <w:autoSpaceDN w:val="0"/>
        <w:spacing w:after="0" w:line="276" w:lineRule="auto"/>
        <w:ind w:left="313"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widowControl w:val="0"/>
        <w:numPr>
          <w:ilvl w:val="0"/>
          <w:numId w:val="15"/>
        </w:numPr>
        <w:tabs>
          <w:tab w:val="left" w:pos="1065"/>
        </w:tabs>
        <w:autoSpaceDE w:val="0"/>
        <w:autoSpaceDN w:val="0"/>
        <w:spacing w:after="0" w:line="276" w:lineRule="auto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konsultacji wyznaczono od dnia </w:t>
      </w:r>
      <w:r w:rsidR="00BB14F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B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r. do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B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77B1E" w:rsidRPr="00886D30" w:rsidRDefault="00577B1E" w:rsidP="00172AF0">
      <w:pPr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Default="00577B1E" w:rsidP="00172AF0">
      <w:pPr>
        <w:spacing w:after="0" w:line="278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konsultacjach, wraz z formularzem do zgłaszania uwag oraz projektem uchwały Rady Powiatu Częstochowskiego w sprawie przyjęcia Rocznego Programu Współpracy Powiatu Częstochowskiego z organizacjami pozarządowymi na rok 201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umieszczone na stronie internetowej Starostwa Powiatowego w Częstochowie, Biuletynie Informacji Publicznej, na tablicy ogłoszeń Starostwa Powiatowego w Częstochowie. Wnioski i propozycje dotyczące funkcjonowania Programu w roku 201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organizacje pozarządowe mogą w trakcie funkcjonowania Programu składać do pracownika Starostwa Powiatowego w Częstochowie  odpowiedzialnego za współpracę z organizacjami pozarządowymi.</w:t>
      </w:r>
    </w:p>
    <w:p w:rsidR="00AD2756" w:rsidRPr="00AD2756" w:rsidRDefault="00AD2756" w:rsidP="00172AF0">
      <w:pPr>
        <w:spacing w:after="0" w:line="27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2756" w:rsidRPr="00886D30" w:rsidRDefault="00AD2756" w:rsidP="00172AF0">
      <w:pPr>
        <w:spacing w:after="0" w:line="278" w:lineRule="auto"/>
        <w:ind w:left="3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spacing w:before="190" w:after="0" w:line="240" w:lineRule="auto"/>
        <w:ind w:left="4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konsultacji </w:t>
      </w:r>
      <w:r w:rsidR="004A06D4"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wniesiono </w:t>
      </w:r>
      <w:r w:rsidR="004A06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</w:t>
      </w:r>
      <w:bookmarkStart w:id="1" w:name="_Hlk504554058"/>
      <w:r w:rsidRPr="00886D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wniesiono</w:t>
      </w:r>
      <w:bookmarkEnd w:id="1"/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uwag.</w:t>
      </w:r>
    </w:p>
    <w:p w:rsidR="00577B1E" w:rsidRPr="00886D30" w:rsidRDefault="00577B1E" w:rsidP="00172A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577B1E" w:rsidRPr="00886D30" w:rsidRDefault="00577B1E" w:rsidP="00172AF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Default="00577B1E" w:rsidP="00172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powoływania i zasady działania komi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sji konkursowych</w:t>
      </w: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opiniowania</w:t>
      </w:r>
    </w:p>
    <w:p w:rsidR="00577B1E" w:rsidRPr="00886D30" w:rsidRDefault="00577B1E" w:rsidP="00172AF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w otwartych konkursach ofert</w:t>
      </w:r>
    </w:p>
    <w:p w:rsidR="00577B1E" w:rsidRPr="00886D30" w:rsidRDefault="00577B1E" w:rsidP="00172AF0">
      <w:pPr>
        <w:widowControl w:val="0"/>
        <w:tabs>
          <w:tab w:val="left" w:pos="580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7B1E" w:rsidRDefault="00577B1E" w:rsidP="00172AF0">
      <w:pPr>
        <w:widowControl w:val="0"/>
        <w:numPr>
          <w:ilvl w:val="0"/>
          <w:numId w:val="18"/>
        </w:numPr>
        <w:tabs>
          <w:tab w:val="left" w:pos="580"/>
        </w:tabs>
        <w:autoSpaceDE w:val="0"/>
        <w:autoSpaceDN w:val="0"/>
        <w:spacing w:after="0" w:line="278" w:lineRule="auto"/>
        <w:ind w:right="6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art.15 ust 2a ustawy Zarząd Powiatu Częstochowskiego ogłaszając otwarty konkurs ofert w celu opiniowania złożonych ofert powołuje komisje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konkursową.</w:t>
      </w:r>
    </w:p>
    <w:p w:rsidR="00BC2BCF" w:rsidRPr="00886D30" w:rsidRDefault="00BC2BCF" w:rsidP="00172AF0">
      <w:pPr>
        <w:widowControl w:val="0"/>
        <w:tabs>
          <w:tab w:val="left" w:pos="580"/>
        </w:tabs>
        <w:autoSpaceDE w:val="0"/>
        <w:autoSpaceDN w:val="0"/>
        <w:spacing w:after="0" w:line="278" w:lineRule="auto"/>
        <w:ind w:left="224" w:right="6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Starostwie Powiatowym tworzy się bazę kandydatów na członków komisji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 reprezentujących organizacje pozarządowe lub inne podmioty wymienione w art.3 ust.3 ustawy, którzy są zainteresowani udziałem w pracach komisji konkursowych.</w:t>
      </w:r>
    </w:p>
    <w:p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8" w:lineRule="auto"/>
        <w:ind w:right="6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w składzie nie mniejszym niż 3</w:t>
      </w:r>
      <w:r w:rsidRPr="00886D30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osoby.</w:t>
      </w:r>
    </w:p>
    <w:p w:rsidR="00577B1E" w:rsidRPr="00886D30" w:rsidRDefault="00577B1E" w:rsidP="00172AF0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BC2BCF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9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Komisji zwołuje i prowadzi Przewodniczący, a w przypadku jego nieobecności wyznaczony przez Przewodniczącego członek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before="196" w:after="0" w:line="276" w:lineRule="auto"/>
        <w:ind w:right="5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dokonuje oceny ofert pod względem formalnym i</w:t>
      </w:r>
      <w:r w:rsidRPr="00886D30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merytorycznym.</w:t>
      </w:r>
    </w:p>
    <w:p w:rsidR="00577B1E" w:rsidRPr="00886D30" w:rsidRDefault="00577B1E" w:rsidP="00172AF0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przez komisję błędów formalnych, komisja 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zwa</w:t>
      </w:r>
      <w:r w:rsidR="00EE385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ich uzupełnienia lub wniesienia poprawek w terminie pięciu dni roboczych od daty pisemnego pocztą</w:t>
      </w:r>
      <w:r w:rsidRPr="00886D30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tradycyjną, elektroniczną, faksem) lub telefonicznego powiadomienia. </w:t>
      </w:r>
    </w:p>
    <w:p w:rsidR="00BC2BCF" w:rsidRPr="00886D30" w:rsidRDefault="00BC2BCF" w:rsidP="00172AF0">
      <w:pPr>
        <w:widowControl w:val="0"/>
        <w:tabs>
          <w:tab w:val="left" w:pos="578"/>
        </w:tabs>
        <w:autoSpaceDE w:val="0"/>
        <w:autoSpaceDN w:val="0"/>
        <w:spacing w:after="0" w:line="276" w:lineRule="auto"/>
        <w:ind w:left="224"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578"/>
        </w:tabs>
        <w:autoSpaceDE w:val="0"/>
        <w:autoSpaceDN w:val="0"/>
        <w:spacing w:after="0" w:line="276" w:lineRule="auto"/>
        <w:ind w:right="3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prac Komisji sporządzany jest protokół, który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zawiera: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885"/>
        </w:tabs>
        <w:autoSpaceDE w:val="0"/>
        <w:autoSpaceDN w:val="0"/>
        <w:spacing w:before="1" w:after="0" w:line="240" w:lineRule="auto"/>
        <w:ind w:hanging="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miejsca i czasu przeprowadzenia</w:t>
      </w:r>
      <w:r w:rsidRPr="00886D30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członków komisji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konkursowej,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zgłoszonych ofert z zaznaczeniem ilości ofert z danego zakresu zadań</w:t>
      </w:r>
      <w:r w:rsidRPr="00886D30"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priorytetowych,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spełniające warunki</w:t>
      </w:r>
      <w:r w:rsidRPr="00886D3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formalne,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 nie spełniających warunków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formalnych,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after="0" w:line="278" w:lineRule="auto"/>
        <w:ind w:right="60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listy rekomendowanych przez Komisję ofert, na które proponuje się udzielenie dotacji,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ofert, na które nie proponuje się przyznania dofinasowania, wraz</w:t>
      </w:r>
      <w:r w:rsidR="00172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886D30">
        <w:rPr>
          <w:rFonts w:ascii="Times New Roman" w:eastAsia="Times New Roman" w:hAnsi="Times New Roman" w:cs="Times New Roman"/>
          <w:spacing w:val="-2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uzasadnieniem;</w:t>
      </w:r>
    </w:p>
    <w:p w:rsidR="00577B1E" w:rsidRPr="00886D30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</w:t>
      </w:r>
      <w:r w:rsidRPr="00886D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Komisji.</w:t>
      </w:r>
    </w:p>
    <w:p w:rsidR="00577B1E" w:rsidRDefault="00577B1E" w:rsidP="00172AF0">
      <w:pPr>
        <w:widowControl w:val="0"/>
        <w:numPr>
          <w:ilvl w:val="1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podpisują wszyscy członkowie Komisji dokonujący</w:t>
      </w:r>
      <w:r w:rsidRPr="00886D30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ofert.</w:t>
      </w:r>
    </w:p>
    <w:p w:rsidR="00577B1E" w:rsidRPr="00886D30" w:rsidRDefault="00577B1E" w:rsidP="00172AF0">
      <w:pPr>
        <w:widowControl w:val="0"/>
        <w:numPr>
          <w:ilvl w:val="0"/>
          <w:numId w:val="18"/>
        </w:numPr>
        <w:tabs>
          <w:tab w:val="left" w:pos="971"/>
        </w:tabs>
        <w:autoSpaceDE w:val="0"/>
        <w:autoSpaceDN w:val="0"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przebiegu otwartego konkursu ofert oraz pozostałą dokumentację konkursową Przewodniczący Komisji przedkłada</w:t>
      </w:r>
      <w:r w:rsidRPr="00886D30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Zarządowi Powiatu Częstochowskiego.</w:t>
      </w:r>
    </w:p>
    <w:p w:rsidR="00577B1E" w:rsidRPr="00886D30" w:rsidRDefault="00B77BD5" w:rsidP="00172AF0">
      <w:pPr>
        <w:widowControl w:val="0"/>
        <w:tabs>
          <w:tab w:val="left" w:pos="691"/>
        </w:tabs>
        <w:autoSpaceDE w:val="0"/>
        <w:autoSpaceDN w:val="0"/>
        <w:spacing w:before="196" w:after="0" w:line="278" w:lineRule="auto"/>
        <w:ind w:right="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D5">
        <w:rPr>
          <w:rFonts w:ascii="Times New Roman" w:eastAsia="Times New Roman" w:hAnsi="Times New Roman" w:cs="Times New Roman"/>
          <w:b/>
          <w:lang w:eastAsia="pl-PL"/>
        </w:rPr>
        <w:t>9.</w:t>
      </w:r>
      <w:r w:rsidR="00577B1E"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w sprawie wyboru ofert wraz z określeniem wysokości przyznanych dotacji, podejmuje Zarząd Powiatu Częstochowskiego i ogłasza niezwłocznie w</w:t>
      </w:r>
      <w:r w:rsidR="00577B1E" w:rsidRPr="00886D30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577B1E"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7B1E" w:rsidRPr="00886D30" w:rsidRDefault="00577B1E" w:rsidP="00172AF0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 Informacji</w:t>
      </w:r>
      <w:r w:rsidRPr="00886D3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Publicznej,</w:t>
      </w:r>
    </w:p>
    <w:p w:rsidR="00577B1E" w:rsidRPr="00886D30" w:rsidRDefault="00577B1E" w:rsidP="00172AF0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organu ogłaszającego</w:t>
      </w:r>
      <w:r w:rsidRPr="00886D30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konkurs,</w:t>
      </w:r>
    </w:p>
    <w:p w:rsidR="00577B1E" w:rsidRPr="00886D30" w:rsidRDefault="00577B1E" w:rsidP="00172AF0">
      <w:pPr>
        <w:widowControl w:val="0"/>
        <w:numPr>
          <w:ilvl w:val="0"/>
          <w:numId w:val="16"/>
        </w:numPr>
        <w:tabs>
          <w:tab w:val="left" w:pos="580"/>
        </w:tabs>
        <w:autoSpaceDE w:val="0"/>
        <w:autoSpaceDN w:val="0"/>
        <w:spacing w:before="19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</w:t>
      </w:r>
      <w:r w:rsidRPr="00886D30">
        <w:rPr>
          <w:rFonts w:ascii="Times New Roman" w:eastAsia="Times New Roman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Powiatowego.</w:t>
      </w: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7B1E" w:rsidRPr="00886D30" w:rsidRDefault="00577B1E" w:rsidP="00172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7B1E" w:rsidRDefault="00577B1E" w:rsidP="00172AF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F51328" w:rsidRPr="00886D30" w:rsidRDefault="00F51328" w:rsidP="00172AF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77B1E" w:rsidRPr="00886D30" w:rsidRDefault="00577B1E" w:rsidP="00172AF0">
      <w:pPr>
        <w:keepNext/>
        <w:spacing w:after="0" w:line="240" w:lineRule="auto"/>
        <w:ind w:left="2832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577B1E" w:rsidRPr="00886D30" w:rsidRDefault="00577B1E" w:rsidP="00172A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B1E" w:rsidRPr="00886D30" w:rsidRDefault="00577B1E" w:rsidP="00172A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FB5" w:rsidRPr="00577B1E" w:rsidRDefault="00577B1E" w:rsidP="00CF096E">
      <w:pPr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34FB5" w:rsidRPr="00577B1E" w:rsidSect="0032372D">
          <w:type w:val="continuous"/>
          <w:pgSz w:w="11910" w:h="16840"/>
          <w:pgMar w:top="1417" w:right="1417" w:bottom="1417" w:left="1417" w:header="0" w:footer="260" w:gutter="0"/>
          <w:cols w:space="708"/>
          <w:docGrid w:linePitch="299"/>
        </w:sectPr>
      </w:pPr>
      <w:r w:rsidRPr="00886D3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programu wprowadzone są w trybie właś</w:t>
      </w:r>
      <w:r w:rsidR="00AC4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ciwym do jego </w:t>
      </w:r>
      <w:r w:rsidR="00B34FB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uchwalenia.</w:t>
      </w:r>
    </w:p>
    <w:p w:rsidR="00EA1F9D" w:rsidRDefault="00EA1F9D" w:rsidP="00172AF0">
      <w:pPr>
        <w:jc w:val="both"/>
      </w:pPr>
      <w:bookmarkStart w:id="2" w:name="_GoBack"/>
      <w:bookmarkEnd w:id="2"/>
    </w:p>
    <w:sectPr w:rsidR="00EA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663"/>
    <w:multiLevelType w:val="hybridMultilevel"/>
    <w:tmpl w:val="3D30A73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DDF684D"/>
    <w:multiLevelType w:val="hybridMultilevel"/>
    <w:tmpl w:val="C68C7556"/>
    <w:lvl w:ilvl="0" w:tplc="F4BA2ADA">
      <w:start w:val="1"/>
      <w:numFmt w:val="decimal"/>
      <w:lvlText w:val="%1."/>
      <w:lvlJc w:val="left"/>
      <w:pPr>
        <w:ind w:left="224" w:hanging="224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B838ABD6">
      <w:start w:val="1"/>
      <w:numFmt w:val="decimal"/>
      <w:lvlText w:val="%2)"/>
      <w:lvlJc w:val="left"/>
      <w:pPr>
        <w:ind w:left="838" w:hanging="27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EFEE128">
      <w:numFmt w:val="bullet"/>
      <w:lvlText w:val="•"/>
      <w:lvlJc w:val="left"/>
      <w:pPr>
        <w:ind w:left="1799" w:hanging="279"/>
      </w:pPr>
      <w:rPr>
        <w:rFonts w:hint="default"/>
      </w:rPr>
    </w:lvl>
    <w:lvl w:ilvl="3" w:tplc="7D6AC630">
      <w:numFmt w:val="bullet"/>
      <w:lvlText w:val="•"/>
      <w:lvlJc w:val="left"/>
      <w:pPr>
        <w:ind w:left="2751" w:hanging="279"/>
      </w:pPr>
      <w:rPr>
        <w:rFonts w:hint="default"/>
      </w:rPr>
    </w:lvl>
    <w:lvl w:ilvl="4" w:tplc="C3C4D396">
      <w:numFmt w:val="bullet"/>
      <w:lvlText w:val="•"/>
      <w:lvlJc w:val="left"/>
      <w:pPr>
        <w:ind w:left="3703" w:hanging="279"/>
      </w:pPr>
      <w:rPr>
        <w:rFonts w:hint="default"/>
      </w:rPr>
    </w:lvl>
    <w:lvl w:ilvl="5" w:tplc="98882EF0">
      <w:numFmt w:val="bullet"/>
      <w:lvlText w:val="•"/>
      <w:lvlJc w:val="left"/>
      <w:pPr>
        <w:ind w:left="4655" w:hanging="279"/>
      </w:pPr>
      <w:rPr>
        <w:rFonts w:hint="default"/>
      </w:rPr>
    </w:lvl>
    <w:lvl w:ilvl="6" w:tplc="FF840FEA">
      <w:numFmt w:val="bullet"/>
      <w:lvlText w:val="•"/>
      <w:lvlJc w:val="left"/>
      <w:pPr>
        <w:ind w:left="5607" w:hanging="279"/>
      </w:pPr>
      <w:rPr>
        <w:rFonts w:hint="default"/>
      </w:rPr>
    </w:lvl>
    <w:lvl w:ilvl="7" w:tplc="CB343B1E">
      <w:numFmt w:val="bullet"/>
      <w:lvlText w:val="•"/>
      <w:lvlJc w:val="left"/>
      <w:pPr>
        <w:ind w:left="6558" w:hanging="279"/>
      </w:pPr>
      <w:rPr>
        <w:rFonts w:hint="default"/>
      </w:rPr>
    </w:lvl>
    <w:lvl w:ilvl="8" w:tplc="798EDC52">
      <w:numFmt w:val="bullet"/>
      <w:lvlText w:val="•"/>
      <w:lvlJc w:val="left"/>
      <w:pPr>
        <w:ind w:left="7510" w:hanging="279"/>
      </w:pPr>
      <w:rPr>
        <w:rFonts w:hint="default"/>
      </w:rPr>
    </w:lvl>
  </w:abstractNum>
  <w:abstractNum w:abstractNumId="2">
    <w:nsid w:val="13D80300"/>
    <w:multiLevelType w:val="hybridMultilevel"/>
    <w:tmpl w:val="91FCD2EC"/>
    <w:lvl w:ilvl="0" w:tplc="1F0ED9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93A28"/>
    <w:multiLevelType w:val="hybridMultilevel"/>
    <w:tmpl w:val="EB14E404"/>
    <w:lvl w:ilvl="0" w:tplc="5D1A46E0">
      <w:start w:val="4"/>
      <w:numFmt w:val="decimal"/>
      <w:lvlText w:val="%1)"/>
      <w:lvlJc w:val="left"/>
      <w:pPr>
        <w:ind w:left="660" w:hanging="305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5122E0EE">
      <w:start w:val="1"/>
      <w:numFmt w:val="decimal"/>
      <w:lvlText w:val="%2)"/>
      <w:lvlJc w:val="left"/>
      <w:pPr>
        <w:ind w:left="639" w:hanging="248"/>
        <w:jc w:val="right"/>
      </w:pPr>
      <w:rPr>
        <w:rFonts w:ascii="Calibri" w:eastAsia="Calibri" w:hAnsi="Calibri" w:cs="Calibri" w:hint="default"/>
        <w:color w:val="404040"/>
        <w:w w:val="100"/>
        <w:sz w:val="24"/>
        <w:szCs w:val="24"/>
      </w:rPr>
    </w:lvl>
    <w:lvl w:ilvl="2" w:tplc="C686B56C">
      <w:numFmt w:val="bullet"/>
      <w:lvlText w:val="•"/>
      <w:lvlJc w:val="left"/>
      <w:pPr>
        <w:ind w:left="1647" w:hanging="248"/>
      </w:pPr>
      <w:rPr>
        <w:rFonts w:hint="default"/>
      </w:rPr>
    </w:lvl>
    <w:lvl w:ilvl="3" w:tplc="6CBA8B36">
      <w:numFmt w:val="bullet"/>
      <w:lvlText w:val="•"/>
      <w:lvlJc w:val="left"/>
      <w:pPr>
        <w:ind w:left="2634" w:hanging="248"/>
      </w:pPr>
      <w:rPr>
        <w:rFonts w:hint="default"/>
      </w:rPr>
    </w:lvl>
    <w:lvl w:ilvl="4" w:tplc="1790701C">
      <w:numFmt w:val="bullet"/>
      <w:lvlText w:val="•"/>
      <w:lvlJc w:val="left"/>
      <w:pPr>
        <w:ind w:left="3622" w:hanging="248"/>
      </w:pPr>
      <w:rPr>
        <w:rFonts w:hint="default"/>
      </w:rPr>
    </w:lvl>
    <w:lvl w:ilvl="5" w:tplc="405803AE">
      <w:numFmt w:val="bullet"/>
      <w:lvlText w:val="•"/>
      <w:lvlJc w:val="left"/>
      <w:pPr>
        <w:ind w:left="4609" w:hanging="248"/>
      </w:pPr>
      <w:rPr>
        <w:rFonts w:hint="default"/>
      </w:rPr>
    </w:lvl>
    <w:lvl w:ilvl="6" w:tplc="73A61AEE">
      <w:numFmt w:val="bullet"/>
      <w:lvlText w:val="•"/>
      <w:lvlJc w:val="left"/>
      <w:pPr>
        <w:ind w:left="5596" w:hanging="248"/>
      </w:pPr>
      <w:rPr>
        <w:rFonts w:hint="default"/>
      </w:rPr>
    </w:lvl>
    <w:lvl w:ilvl="7" w:tplc="7A1AAEC2">
      <w:numFmt w:val="bullet"/>
      <w:lvlText w:val="•"/>
      <w:lvlJc w:val="left"/>
      <w:pPr>
        <w:ind w:left="6584" w:hanging="248"/>
      </w:pPr>
      <w:rPr>
        <w:rFonts w:hint="default"/>
      </w:rPr>
    </w:lvl>
    <w:lvl w:ilvl="8" w:tplc="E8B634CA">
      <w:numFmt w:val="bullet"/>
      <w:lvlText w:val="•"/>
      <w:lvlJc w:val="left"/>
      <w:pPr>
        <w:ind w:left="7571" w:hanging="248"/>
      </w:pPr>
      <w:rPr>
        <w:rFonts w:hint="default"/>
      </w:rPr>
    </w:lvl>
  </w:abstractNum>
  <w:abstractNum w:abstractNumId="4">
    <w:nsid w:val="1CD53D65"/>
    <w:multiLevelType w:val="hybridMultilevel"/>
    <w:tmpl w:val="31947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E61F96"/>
    <w:multiLevelType w:val="hybridMultilevel"/>
    <w:tmpl w:val="F298579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A5B1ECB"/>
    <w:multiLevelType w:val="hybridMultilevel"/>
    <w:tmpl w:val="F72E3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890F60"/>
    <w:multiLevelType w:val="hybridMultilevel"/>
    <w:tmpl w:val="06FE83B6"/>
    <w:lvl w:ilvl="0" w:tplc="01A69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E18C9"/>
    <w:multiLevelType w:val="hybridMultilevel"/>
    <w:tmpl w:val="D3BEC132"/>
    <w:lvl w:ilvl="0" w:tplc="694A94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FB747F"/>
    <w:multiLevelType w:val="hybridMultilevel"/>
    <w:tmpl w:val="4E4C0DE0"/>
    <w:lvl w:ilvl="0" w:tplc="01A6911A">
      <w:start w:val="1"/>
      <w:numFmt w:val="decimal"/>
      <w:lvlText w:val="%1)"/>
      <w:lvlJc w:val="left"/>
      <w:pPr>
        <w:ind w:left="970" w:hanging="250"/>
      </w:pPr>
      <w:rPr>
        <w:rFonts w:hint="default"/>
        <w:spacing w:val="-3"/>
        <w:w w:val="100"/>
        <w:sz w:val="24"/>
        <w:szCs w:val="24"/>
      </w:rPr>
    </w:lvl>
    <w:lvl w:ilvl="1" w:tplc="1AD0207A">
      <w:numFmt w:val="bullet"/>
      <w:lvlText w:val="•"/>
      <w:lvlJc w:val="left"/>
      <w:pPr>
        <w:ind w:left="1892" w:hanging="250"/>
      </w:pPr>
      <w:rPr>
        <w:rFonts w:hint="default"/>
      </w:rPr>
    </w:lvl>
    <w:lvl w:ilvl="2" w:tplc="2E7A5264">
      <w:numFmt w:val="bullet"/>
      <w:lvlText w:val="•"/>
      <w:lvlJc w:val="left"/>
      <w:pPr>
        <w:ind w:left="2811" w:hanging="250"/>
      </w:pPr>
      <w:rPr>
        <w:rFonts w:hint="default"/>
      </w:rPr>
    </w:lvl>
    <w:lvl w:ilvl="3" w:tplc="5DBAFBE6">
      <w:numFmt w:val="bullet"/>
      <w:lvlText w:val="•"/>
      <w:lvlJc w:val="left"/>
      <w:pPr>
        <w:ind w:left="3729" w:hanging="250"/>
      </w:pPr>
      <w:rPr>
        <w:rFonts w:hint="default"/>
      </w:rPr>
    </w:lvl>
    <w:lvl w:ilvl="4" w:tplc="48CC31EE">
      <w:numFmt w:val="bullet"/>
      <w:lvlText w:val="•"/>
      <w:lvlJc w:val="left"/>
      <w:pPr>
        <w:ind w:left="4648" w:hanging="250"/>
      </w:pPr>
      <w:rPr>
        <w:rFonts w:hint="default"/>
      </w:rPr>
    </w:lvl>
    <w:lvl w:ilvl="5" w:tplc="E000151C">
      <w:numFmt w:val="bullet"/>
      <w:lvlText w:val="•"/>
      <w:lvlJc w:val="left"/>
      <w:pPr>
        <w:ind w:left="5567" w:hanging="250"/>
      </w:pPr>
      <w:rPr>
        <w:rFonts w:hint="default"/>
      </w:rPr>
    </w:lvl>
    <w:lvl w:ilvl="6" w:tplc="37AE95E2">
      <w:numFmt w:val="bullet"/>
      <w:lvlText w:val="•"/>
      <w:lvlJc w:val="left"/>
      <w:pPr>
        <w:ind w:left="6485" w:hanging="250"/>
      </w:pPr>
      <w:rPr>
        <w:rFonts w:hint="default"/>
      </w:rPr>
    </w:lvl>
    <w:lvl w:ilvl="7" w:tplc="779C2838">
      <w:numFmt w:val="bullet"/>
      <w:lvlText w:val="•"/>
      <w:lvlJc w:val="left"/>
      <w:pPr>
        <w:ind w:left="7404" w:hanging="250"/>
      </w:pPr>
      <w:rPr>
        <w:rFonts w:hint="default"/>
      </w:rPr>
    </w:lvl>
    <w:lvl w:ilvl="8" w:tplc="6BF041B6">
      <w:numFmt w:val="bullet"/>
      <w:lvlText w:val="•"/>
      <w:lvlJc w:val="left"/>
      <w:pPr>
        <w:ind w:left="8323" w:hanging="250"/>
      </w:pPr>
      <w:rPr>
        <w:rFonts w:hint="default"/>
      </w:rPr>
    </w:lvl>
  </w:abstractNum>
  <w:abstractNum w:abstractNumId="11">
    <w:nsid w:val="53DB4D31"/>
    <w:multiLevelType w:val="hybridMultilevel"/>
    <w:tmpl w:val="67605D3C"/>
    <w:lvl w:ilvl="0" w:tplc="5DCA6F94">
      <w:start w:val="1"/>
      <w:numFmt w:val="decimal"/>
      <w:lvlText w:val="%1)"/>
      <w:lvlJc w:val="left"/>
      <w:pPr>
        <w:ind w:left="579" w:hanging="223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4F46AD26">
      <w:numFmt w:val="bullet"/>
      <w:lvlText w:val="•"/>
      <w:lvlJc w:val="left"/>
      <w:pPr>
        <w:ind w:left="1476" w:hanging="223"/>
      </w:pPr>
      <w:rPr>
        <w:rFonts w:hint="default"/>
      </w:rPr>
    </w:lvl>
    <w:lvl w:ilvl="2" w:tplc="1ABCECFA">
      <w:numFmt w:val="bullet"/>
      <w:lvlText w:val="•"/>
      <w:lvlJc w:val="left"/>
      <w:pPr>
        <w:ind w:left="2373" w:hanging="223"/>
      </w:pPr>
      <w:rPr>
        <w:rFonts w:hint="default"/>
      </w:rPr>
    </w:lvl>
    <w:lvl w:ilvl="3" w:tplc="C4440096">
      <w:numFmt w:val="bullet"/>
      <w:lvlText w:val="•"/>
      <w:lvlJc w:val="left"/>
      <w:pPr>
        <w:ind w:left="3269" w:hanging="223"/>
      </w:pPr>
      <w:rPr>
        <w:rFonts w:hint="default"/>
      </w:rPr>
    </w:lvl>
    <w:lvl w:ilvl="4" w:tplc="CC487A14">
      <w:numFmt w:val="bullet"/>
      <w:lvlText w:val="•"/>
      <w:lvlJc w:val="left"/>
      <w:pPr>
        <w:ind w:left="4166" w:hanging="223"/>
      </w:pPr>
      <w:rPr>
        <w:rFonts w:hint="default"/>
      </w:rPr>
    </w:lvl>
    <w:lvl w:ilvl="5" w:tplc="BD0E56D0">
      <w:numFmt w:val="bullet"/>
      <w:lvlText w:val="•"/>
      <w:lvlJc w:val="left"/>
      <w:pPr>
        <w:ind w:left="5063" w:hanging="223"/>
      </w:pPr>
      <w:rPr>
        <w:rFonts w:hint="default"/>
      </w:rPr>
    </w:lvl>
    <w:lvl w:ilvl="6" w:tplc="04E28E62">
      <w:numFmt w:val="bullet"/>
      <w:lvlText w:val="•"/>
      <w:lvlJc w:val="left"/>
      <w:pPr>
        <w:ind w:left="5959" w:hanging="223"/>
      </w:pPr>
      <w:rPr>
        <w:rFonts w:hint="default"/>
      </w:rPr>
    </w:lvl>
    <w:lvl w:ilvl="7" w:tplc="D05A9E92">
      <w:numFmt w:val="bullet"/>
      <w:lvlText w:val="•"/>
      <w:lvlJc w:val="left"/>
      <w:pPr>
        <w:ind w:left="6856" w:hanging="223"/>
      </w:pPr>
      <w:rPr>
        <w:rFonts w:hint="default"/>
      </w:rPr>
    </w:lvl>
    <w:lvl w:ilvl="8" w:tplc="BEA668E8">
      <w:numFmt w:val="bullet"/>
      <w:lvlText w:val="•"/>
      <w:lvlJc w:val="left"/>
      <w:pPr>
        <w:ind w:left="7753" w:hanging="223"/>
      </w:pPr>
      <w:rPr>
        <w:rFonts w:hint="default"/>
      </w:rPr>
    </w:lvl>
  </w:abstractNum>
  <w:abstractNum w:abstractNumId="12">
    <w:nsid w:val="5D874C38"/>
    <w:multiLevelType w:val="hybridMultilevel"/>
    <w:tmpl w:val="68F05720"/>
    <w:lvl w:ilvl="0" w:tplc="C57CDD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w w:val="100"/>
        <w:sz w:val="22"/>
        <w:szCs w:val="22"/>
      </w:rPr>
    </w:lvl>
    <w:lvl w:ilvl="1" w:tplc="009A4FA0">
      <w:start w:val="1"/>
      <w:numFmt w:val="decimal"/>
      <w:lvlText w:val="%2)"/>
      <w:lvlJc w:val="left"/>
      <w:pPr>
        <w:ind w:left="520" w:hanging="336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D829E30">
      <w:start w:val="1"/>
      <w:numFmt w:val="lowerLetter"/>
      <w:lvlText w:val="%3)"/>
      <w:lvlJc w:val="left"/>
      <w:pPr>
        <w:ind w:left="8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13CAAF3E"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5F48C6E8">
      <w:numFmt w:val="bullet"/>
      <w:lvlText w:val="•"/>
      <w:lvlJc w:val="left"/>
      <w:pPr>
        <w:ind w:left="2730" w:hanging="360"/>
      </w:pPr>
      <w:rPr>
        <w:rFonts w:hint="default"/>
      </w:rPr>
    </w:lvl>
    <w:lvl w:ilvl="5" w:tplc="5F780E1A">
      <w:numFmt w:val="bullet"/>
      <w:lvlText w:val="•"/>
      <w:lvlJc w:val="left"/>
      <w:pPr>
        <w:ind w:left="3653" w:hanging="360"/>
      </w:pPr>
      <w:rPr>
        <w:rFonts w:hint="default"/>
      </w:rPr>
    </w:lvl>
    <w:lvl w:ilvl="6" w:tplc="7EA4D990">
      <w:numFmt w:val="bullet"/>
      <w:lvlText w:val="•"/>
      <w:lvlJc w:val="left"/>
      <w:pPr>
        <w:ind w:left="4577" w:hanging="360"/>
      </w:pPr>
      <w:rPr>
        <w:rFonts w:hint="default"/>
      </w:rPr>
    </w:lvl>
    <w:lvl w:ilvl="7" w:tplc="055E5376">
      <w:numFmt w:val="bullet"/>
      <w:lvlText w:val="•"/>
      <w:lvlJc w:val="left"/>
      <w:pPr>
        <w:ind w:left="5500" w:hanging="360"/>
      </w:pPr>
      <w:rPr>
        <w:rFonts w:hint="default"/>
      </w:rPr>
    </w:lvl>
    <w:lvl w:ilvl="8" w:tplc="2B04B9F4"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">
    <w:nsid w:val="617222B9"/>
    <w:multiLevelType w:val="hybridMultilevel"/>
    <w:tmpl w:val="66D67532"/>
    <w:lvl w:ilvl="0" w:tplc="6AFCD0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0A67EC"/>
    <w:multiLevelType w:val="hybridMultilevel"/>
    <w:tmpl w:val="B6B0F36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E2FFC"/>
    <w:multiLevelType w:val="hybridMultilevel"/>
    <w:tmpl w:val="F58C9F22"/>
    <w:lvl w:ilvl="0" w:tplc="694A9418">
      <w:start w:val="1"/>
      <w:numFmt w:val="decimal"/>
      <w:lvlText w:val="%1."/>
      <w:lvlJc w:val="left"/>
      <w:pPr>
        <w:ind w:left="188" w:hanging="18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5DB67140">
      <w:start w:val="1"/>
      <w:numFmt w:val="decimal"/>
      <w:lvlText w:val="%2)"/>
      <w:lvlJc w:val="left"/>
      <w:pPr>
        <w:ind w:left="-69" w:hanging="272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1826E408">
      <w:numFmt w:val="bullet"/>
      <w:lvlText w:val="•"/>
      <w:lvlJc w:val="left"/>
      <w:pPr>
        <w:ind w:left="1772" w:hanging="272"/>
      </w:pPr>
      <w:rPr>
        <w:rFonts w:hint="default"/>
      </w:rPr>
    </w:lvl>
    <w:lvl w:ilvl="3" w:tplc="8672656C">
      <w:numFmt w:val="bullet"/>
      <w:lvlText w:val="•"/>
      <w:lvlJc w:val="left"/>
      <w:pPr>
        <w:ind w:left="2690" w:hanging="272"/>
      </w:pPr>
      <w:rPr>
        <w:rFonts w:hint="default"/>
      </w:rPr>
    </w:lvl>
    <w:lvl w:ilvl="4" w:tplc="692AF714">
      <w:numFmt w:val="bullet"/>
      <w:lvlText w:val="•"/>
      <w:lvlJc w:val="left"/>
      <w:pPr>
        <w:ind w:left="3609" w:hanging="272"/>
      </w:pPr>
      <w:rPr>
        <w:rFonts w:hint="default"/>
      </w:rPr>
    </w:lvl>
    <w:lvl w:ilvl="5" w:tplc="4A180608">
      <w:numFmt w:val="bullet"/>
      <w:lvlText w:val="•"/>
      <w:lvlJc w:val="left"/>
      <w:pPr>
        <w:ind w:left="4528" w:hanging="272"/>
      </w:pPr>
      <w:rPr>
        <w:rFonts w:hint="default"/>
      </w:rPr>
    </w:lvl>
    <w:lvl w:ilvl="6" w:tplc="D1B8F800">
      <w:numFmt w:val="bullet"/>
      <w:lvlText w:val="•"/>
      <w:lvlJc w:val="left"/>
      <w:pPr>
        <w:ind w:left="5446" w:hanging="272"/>
      </w:pPr>
      <w:rPr>
        <w:rFonts w:hint="default"/>
      </w:rPr>
    </w:lvl>
    <w:lvl w:ilvl="7" w:tplc="DFA2C41C">
      <w:numFmt w:val="bullet"/>
      <w:lvlText w:val="•"/>
      <w:lvlJc w:val="left"/>
      <w:pPr>
        <w:ind w:left="6365" w:hanging="272"/>
      </w:pPr>
      <w:rPr>
        <w:rFonts w:hint="default"/>
      </w:rPr>
    </w:lvl>
    <w:lvl w:ilvl="8" w:tplc="FB546660">
      <w:numFmt w:val="bullet"/>
      <w:lvlText w:val="•"/>
      <w:lvlJc w:val="left"/>
      <w:pPr>
        <w:ind w:left="7284" w:hanging="272"/>
      </w:pPr>
      <w:rPr>
        <w:rFonts w:hint="default"/>
      </w:rPr>
    </w:lvl>
  </w:abstractNum>
  <w:abstractNum w:abstractNumId="16">
    <w:nsid w:val="6C5E32FF"/>
    <w:multiLevelType w:val="hybridMultilevel"/>
    <w:tmpl w:val="1B8AF3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DA75F3"/>
    <w:multiLevelType w:val="hybridMultilevel"/>
    <w:tmpl w:val="628C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E4A93"/>
    <w:multiLevelType w:val="hybridMultilevel"/>
    <w:tmpl w:val="3EE8C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F36402"/>
    <w:multiLevelType w:val="hybridMultilevel"/>
    <w:tmpl w:val="71042C3E"/>
    <w:lvl w:ilvl="0" w:tplc="97E239C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EF72F1"/>
    <w:multiLevelType w:val="hybridMultilevel"/>
    <w:tmpl w:val="8B7C97B4"/>
    <w:lvl w:ilvl="0" w:tplc="6F56D6E0">
      <w:start w:val="13"/>
      <w:numFmt w:val="decimal"/>
      <w:lvlText w:val="%1."/>
      <w:lvlJc w:val="left"/>
      <w:pPr>
        <w:ind w:left="332" w:hanging="3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076ADE80">
      <w:numFmt w:val="bullet"/>
      <w:lvlText w:val="•"/>
      <w:lvlJc w:val="left"/>
      <w:pPr>
        <w:ind w:left="1278" w:hanging="332"/>
      </w:pPr>
      <w:rPr>
        <w:rFonts w:hint="default"/>
      </w:rPr>
    </w:lvl>
    <w:lvl w:ilvl="2" w:tplc="505428B0">
      <w:numFmt w:val="bullet"/>
      <w:lvlText w:val="•"/>
      <w:lvlJc w:val="left"/>
      <w:pPr>
        <w:ind w:left="2197" w:hanging="332"/>
      </w:pPr>
      <w:rPr>
        <w:rFonts w:hint="default"/>
      </w:rPr>
    </w:lvl>
    <w:lvl w:ilvl="3" w:tplc="45DA2810">
      <w:numFmt w:val="bullet"/>
      <w:lvlText w:val="•"/>
      <w:lvlJc w:val="left"/>
      <w:pPr>
        <w:ind w:left="3115" w:hanging="332"/>
      </w:pPr>
      <w:rPr>
        <w:rFonts w:hint="default"/>
      </w:rPr>
    </w:lvl>
    <w:lvl w:ilvl="4" w:tplc="3F3E8604">
      <w:numFmt w:val="bullet"/>
      <w:lvlText w:val="•"/>
      <w:lvlJc w:val="left"/>
      <w:pPr>
        <w:ind w:left="4034" w:hanging="332"/>
      </w:pPr>
      <w:rPr>
        <w:rFonts w:hint="default"/>
      </w:rPr>
    </w:lvl>
    <w:lvl w:ilvl="5" w:tplc="B1EAE8C4">
      <w:numFmt w:val="bullet"/>
      <w:lvlText w:val="•"/>
      <w:lvlJc w:val="left"/>
      <w:pPr>
        <w:ind w:left="4953" w:hanging="332"/>
      </w:pPr>
      <w:rPr>
        <w:rFonts w:hint="default"/>
      </w:rPr>
    </w:lvl>
    <w:lvl w:ilvl="6" w:tplc="3A58BBEE">
      <w:numFmt w:val="bullet"/>
      <w:lvlText w:val="•"/>
      <w:lvlJc w:val="left"/>
      <w:pPr>
        <w:ind w:left="5871" w:hanging="332"/>
      </w:pPr>
      <w:rPr>
        <w:rFonts w:hint="default"/>
      </w:rPr>
    </w:lvl>
    <w:lvl w:ilvl="7" w:tplc="22A6A9D2">
      <w:numFmt w:val="bullet"/>
      <w:lvlText w:val="•"/>
      <w:lvlJc w:val="left"/>
      <w:pPr>
        <w:ind w:left="6790" w:hanging="332"/>
      </w:pPr>
      <w:rPr>
        <w:rFonts w:hint="default"/>
      </w:rPr>
    </w:lvl>
    <w:lvl w:ilvl="8" w:tplc="5F085166">
      <w:numFmt w:val="bullet"/>
      <w:lvlText w:val="•"/>
      <w:lvlJc w:val="left"/>
      <w:pPr>
        <w:ind w:left="7709" w:hanging="332"/>
      </w:pPr>
      <w:rPr>
        <w:rFonts w:hint="default"/>
      </w:rPr>
    </w:lvl>
  </w:abstractNum>
  <w:abstractNum w:abstractNumId="21">
    <w:nsid w:val="7EDC19A2"/>
    <w:multiLevelType w:val="hybridMultilevel"/>
    <w:tmpl w:val="18782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7"/>
  </w:num>
  <w:num w:numId="5">
    <w:abstractNumId w:val="21"/>
  </w:num>
  <w:num w:numId="6">
    <w:abstractNumId w:val="19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5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11"/>
  </w:num>
  <w:num w:numId="17">
    <w:abstractNumId w:val="20"/>
  </w:num>
  <w:num w:numId="18">
    <w:abstractNumId w:val="1"/>
  </w:num>
  <w:num w:numId="19">
    <w:abstractNumId w:val="2"/>
  </w:num>
  <w:num w:numId="20">
    <w:abstractNumId w:val="9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30"/>
    <w:rsid w:val="00060049"/>
    <w:rsid w:val="000F1093"/>
    <w:rsid w:val="0010124F"/>
    <w:rsid w:val="00172AF0"/>
    <w:rsid w:val="0028413E"/>
    <w:rsid w:val="00400EE9"/>
    <w:rsid w:val="00444E34"/>
    <w:rsid w:val="0045684D"/>
    <w:rsid w:val="00460D67"/>
    <w:rsid w:val="004A06D4"/>
    <w:rsid w:val="00577B1E"/>
    <w:rsid w:val="00655795"/>
    <w:rsid w:val="00836FE6"/>
    <w:rsid w:val="00886D30"/>
    <w:rsid w:val="008E5957"/>
    <w:rsid w:val="0091421A"/>
    <w:rsid w:val="009E1401"/>
    <w:rsid w:val="00AC454D"/>
    <w:rsid w:val="00AD2756"/>
    <w:rsid w:val="00B34FB5"/>
    <w:rsid w:val="00B77BD5"/>
    <w:rsid w:val="00B8287C"/>
    <w:rsid w:val="00BB14F5"/>
    <w:rsid w:val="00BC2BCF"/>
    <w:rsid w:val="00CF096E"/>
    <w:rsid w:val="00EA1F9D"/>
    <w:rsid w:val="00EE385A"/>
    <w:rsid w:val="00EF2F71"/>
    <w:rsid w:val="00F132A8"/>
    <w:rsid w:val="00F51328"/>
    <w:rsid w:val="00F974E7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F0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F0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C1CB-20A3-43DC-BCC2-76DE87E9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2247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Renata</cp:lastModifiedBy>
  <cp:revision>2</cp:revision>
  <cp:lastPrinted>2018-03-12T11:54:00Z</cp:lastPrinted>
  <dcterms:created xsi:type="dcterms:W3CDTF">2018-09-26T08:13:00Z</dcterms:created>
  <dcterms:modified xsi:type="dcterms:W3CDTF">2018-09-26T08:13:00Z</dcterms:modified>
</cp:coreProperties>
</file>