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C5" w:rsidRDefault="00FA2DC5">
      <w:pPr>
        <w:jc w:val="right"/>
        <w:rPr>
          <w:rFonts w:ascii="Arial" w:hAnsi="Arial"/>
          <w:sz w:val="22"/>
          <w:szCs w:val="22"/>
        </w:rPr>
      </w:pPr>
      <w:bookmarkStart w:id="0" w:name="_Hlk519760638"/>
    </w:p>
    <w:p w:rsidR="00476E98" w:rsidRDefault="00476E98">
      <w:pPr>
        <w:jc w:val="right"/>
        <w:rPr>
          <w:rFonts w:ascii="Arial" w:hAnsi="Arial"/>
          <w:sz w:val="22"/>
          <w:szCs w:val="22"/>
        </w:rPr>
      </w:pPr>
      <w:bookmarkStart w:id="1" w:name="_GoBack"/>
      <w:bookmarkEnd w:id="1"/>
    </w:p>
    <w:p w:rsidR="00616C24" w:rsidRDefault="00BC5E84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</w:t>
      </w:r>
    </w:p>
    <w:p w:rsidR="00FA2DC5" w:rsidRDefault="00FA2DC5">
      <w:pPr>
        <w:jc w:val="right"/>
        <w:rPr>
          <w:rFonts w:ascii="Arial" w:hAnsi="Arial"/>
          <w:sz w:val="22"/>
          <w:szCs w:val="22"/>
        </w:rPr>
      </w:pPr>
    </w:p>
    <w:p w:rsidR="00616C24" w:rsidRDefault="00616C24">
      <w:pPr>
        <w:jc w:val="right"/>
        <w:rPr>
          <w:rFonts w:ascii="Arial" w:hAnsi="Arial"/>
          <w:sz w:val="22"/>
          <w:szCs w:val="22"/>
        </w:rPr>
      </w:pPr>
    </w:p>
    <w:p w:rsidR="00616C24" w:rsidRDefault="00BC5E84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Wykonanie budżetu powiatu częstochowskiego za okres </w:t>
      </w:r>
      <w:r w:rsidR="00B27B1C">
        <w:rPr>
          <w:rFonts w:ascii="Arial" w:hAnsi="Arial"/>
          <w:b/>
          <w:bCs/>
          <w:sz w:val="22"/>
          <w:szCs w:val="22"/>
        </w:rPr>
        <w:t>trzech</w:t>
      </w:r>
      <w:r>
        <w:rPr>
          <w:rFonts w:ascii="Arial" w:hAnsi="Arial"/>
          <w:b/>
          <w:bCs/>
          <w:sz w:val="22"/>
          <w:szCs w:val="22"/>
        </w:rPr>
        <w:t xml:space="preserve"> kwartał</w:t>
      </w:r>
      <w:r w:rsidR="00B766C2">
        <w:rPr>
          <w:rFonts w:ascii="Arial" w:hAnsi="Arial"/>
          <w:b/>
          <w:bCs/>
          <w:sz w:val="22"/>
          <w:szCs w:val="22"/>
        </w:rPr>
        <w:t>ów</w:t>
      </w:r>
      <w:r>
        <w:rPr>
          <w:rFonts w:ascii="Arial" w:hAnsi="Arial"/>
          <w:b/>
          <w:bCs/>
          <w:sz w:val="22"/>
          <w:szCs w:val="22"/>
        </w:rPr>
        <w:t xml:space="preserve"> 2018 roku.</w:t>
      </w:r>
    </w:p>
    <w:p w:rsidR="00616C24" w:rsidRDefault="00616C24">
      <w:pPr>
        <w:jc w:val="center"/>
        <w:rPr>
          <w:rFonts w:ascii="Arial" w:hAnsi="Arial"/>
          <w:b/>
          <w:bCs/>
          <w:sz w:val="22"/>
          <w:szCs w:val="22"/>
        </w:rPr>
      </w:pPr>
    </w:p>
    <w:p w:rsidR="00616C24" w:rsidRDefault="00616C24">
      <w:pPr>
        <w:rPr>
          <w:rFonts w:ascii="Arial" w:hAnsi="Arial"/>
          <w:sz w:val="22"/>
          <w:szCs w:val="22"/>
        </w:rPr>
      </w:pPr>
    </w:p>
    <w:tbl>
      <w:tblPr>
        <w:tblW w:w="9637" w:type="dxa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2248"/>
        <w:gridCol w:w="1861"/>
        <w:gridCol w:w="1043"/>
      </w:tblGrid>
      <w:tr w:rsidR="00616C24"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Plan po zmianach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Wykonanie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%</w:t>
            </w:r>
          </w:p>
          <w:p w:rsidR="00616C24" w:rsidRDefault="00BC5E84">
            <w:pPr>
              <w:pStyle w:val="Zawartotabeli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3:2</w:t>
            </w:r>
          </w:p>
        </w:tc>
      </w:tr>
      <w:tr w:rsidR="00616C24" w:rsidTr="001F4C68">
        <w:trPr>
          <w:trHeight w:val="45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Pr="00B766C2" w:rsidRDefault="00BC5E8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 w:rsidRPr="00B766C2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Pr="00B766C2" w:rsidRDefault="00BC5E8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 w:rsidRPr="00B766C2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Pr="00B766C2" w:rsidRDefault="00BC5E8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 w:rsidRPr="00B766C2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Pr="00B766C2" w:rsidRDefault="00BC5E8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 w:rsidRPr="00B766C2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I. Dochody ogółem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116 199 293,15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68 961 028,79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59,4</w:t>
            </w:r>
          </w:p>
        </w:tc>
      </w:tr>
      <w:tr w:rsidR="00616C24" w:rsidTr="00B766C2">
        <w:trPr>
          <w:trHeight w:val="124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II. Wydatki ogółem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121 530 230,15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57 683 381,74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47,5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III. Przychody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766C2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8 070 072,00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0C15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3 094 006,02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0C15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38,3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9F6897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</w:t>
            </w:r>
            <w:r w:rsidR="00BC5E84">
              <w:rPr>
                <w:rFonts w:ascii="Arial" w:hAnsi="Arial"/>
                <w:sz w:val="22"/>
                <w:szCs w:val="22"/>
              </w:rPr>
              <w:t xml:space="preserve"> tym: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616C24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616C24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616C24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kredyty bankowe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5 000 000,00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0C15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0C15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-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wolne środki z lat ubiegłych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766C2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3 070 072,00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0C15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3 094 006,02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0C15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100,8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IV. Rozchody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2 739 135,00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1 667 610,80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60,9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9F6897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</w:t>
            </w:r>
            <w:r w:rsidR="00BC5E84">
              <w:rPr>
                <w:rFonts w:ascii="Arial" w:hAnsi="Arial"/>
                <w:sz w:val="22"/>
                <w:szCs w:val="22"/>
              </w:rPr>
              <w:t xml:space="preserve"> tym: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616C24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616C24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616C24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spłaty kredytów i pożyczek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2 739 135,00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1 667 610,80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60,9</w:t>
            </w:r>
          </w:p>
        </w:tc>
      </w:tr>
      <w:tr w:rsidR="00616C24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V. Wynik (I-II)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C5E84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(-) </w:t>
            </w:r>
            <w:r w:rsidR="00B766C2">
              <w:rPr>
                <w:rFonts w:ascii="Arial" w:hAnsi="Arial"/>
                <w:b/>
                <w:bCs/>
                <w:sz w:val="22"/>
                <w:szCs w:val="22"/>
              </w:rPr>
              <w:t>5 330 937,00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B27B1C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11 277 647,05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16C24" w:rsidRDefault="001F4C68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616C24" w:rsidRDefault="00616C24">
      <w:pPr>
        <w:jc w:val="right"/>
        <w:rPr>
          <w:rFonts w:ascii="Arial" w:hAnsi="Arial"/>
          <w:sz w:val="22"/>
          <w:szCs w:val="22"/>
        </w:rPr>
      </w:pPr>
    </w:p>
    <w:p w:rsidR="001F0C15" w:rsidRDefault="001F0C15">
      <w:pPr>
        <w:jc w:val="right"/>
        <w:rPr>
          <w:rFonts w:ascii="Arial" w:hAnsi="Arial"/>
          <w:sz w:val="22"/>
          <w:szCs w:val="22"/>
        </w:rPr>
      </w:pPr>
    </w:p>
    <w:p w:rsidR="00476E98" w:rsidRDefault="00476E98">
      <w:pPr>
        <w:jc w:val="right"/>
        <w:rPr>
          <w:rFonts w:ascii="Arial" w:hAnsi="Arial"/>
          <w:sz w:val="22"/>
          <w:szCs w:val="22"/>
        </w:rPr>
      </w:pPr>
    </w:p>
    <w:p w:rsidR="00476E98" w:rsidRDefault="00476E98">
      <w:pPr>
        <w:jc w:val="right"/>
        <w:rPr>
          <w:rFonts w:ascii="Arial" w:hAnsi="Arial"/>
          <w:sz w:val="22"/>
          <w:szCs w:val="22"/>
        </w:rPr>
      </w:pPr>
    </w:p>
    <w:p w:rsidR="00616C24" w:rsidRDefault="00BC5E84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2</w:t>
      </w:r>
    </w:p>
    <w:p w:rsidR="001F0C15" w:rsidRDefault="001F0C15">
      <w:pPr>
        <w:jc w:val="right"/>
        <w:rPr>
          <w:rFonts w:ascii="Arial" w:hAnsi="Arial"/>
          <w:sz w:val="22"/>
          <w:szCs w:val="22"/>
        </w:rPr>
      </w:pPr>
    </w:p>
    <w:p w:rsidR="00945D71" w:rsidRDefault="00945D71" w:rsidP="00945D71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Umorzone niepodatkowe należności budżetowe powiatu częstochowskiego w I</w:t>
      </w:r>
      <w:r w:rsidR="00B27B1C"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>I kwartale 2018 roku</w:t>
      </w:r>
    </w:p>
    <w:tbl>
      <w:tblPr>
        <w:tblpPr w:leftFromText="141" w:rightFromText="141" w:vertAnchor="text" w:horzAnchor="margin" w:tblpY="333"/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3060"/>
        <w:gridCol w:w="2210"/>
        <w:gridCol w:w="1927"/>
        <w:gridCol w:w="1931"/>
      </w:tblGrid>
      <w:tr w:rsidR="001F0C15" w:rsidTr="001F0C15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Lp.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Nazwa podmiotu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Rodzaj należności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Kwota umorzenia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Przyczyny</w:t>
            </w:r>
          </w:p>
        </w:tc>
      </w:tr>
      <w:tr w:rsidR="001F0C15" w:rsidTr="001F0C15">
        <w:tc>
          <w:tcPr>
            <w:tcW w:w="5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834574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Leśko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Sławomir</w:t>
            </w:r>
          </w:p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(dziecko: </w:t>
            </w:r>
            <w:proofErr w:type="spellStart"/>
            <w:r w:rsidR="00AF2170">
              <w:rPr>
                <w:rFonts w:ascii="Arial" w:hAnsi="Arial"/>
                <w:sz w:val="22"/>
                <w:szCs w:val="22"/>
              </w:rPr>
              <w:t>Leśko</w:t>
            </w:r>
            <w:proofErr w:type="spellEnd"/>
            <w:r w:rsidR="00AF2170">
              <w:rPr>
                <w:rFonts w:ascii="Arial" w:hAnsi="Arial"/>
                <w:sz w:val="22"/>
                <w:szCs w:val="22"/>
              </w:rPr>
              <w:t xml:space="preserve"> Mateusz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  <w:r w:rsidR="00476E98">
              <w:rPr>
                <w:rFonts w:ascii="Arial" w:hAnsi="Arial"/>
                <w:sz w:val="22"/>
                <w:szCs w:val="22"/>
              </w:rPr>
              <w:t>dpłatność</w:t>
            </w:r>
            <w:r>
              <w:rPr>
                <w:rFonts w:ascii="Arial" w:hAnsi="Arial"/>
                <w:sz w:val="22"/>
                <w:szCs w:val="22"/>
              </w:rPr>
              <w:t xml:space="preserve"> za pobyt dziecka w </w:t>
            </w:r>
            <w:r w:rsidR="00AF2170">
              <w:rPr>
                <w:rFonts w:ascii="Arial" w:hAnsi="Arial"/>
                <w:sz w:val="22"/>
                <w:szCs w:val="22"/>
              </w:rPr>
              <w:t>Domu Dziecka w Chorzenicach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AF2170" w:rsidP="001F0C15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21 354,77</w:t>
            </w:r>
          </w:p>
        </w:tc>
        <w:tc>
          <w:tcPr>
            <w:tcW w:w="193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Trudna sytuacja materialna strony</w:t>
            </w:r>
          </w:p>
        </w:tc>
      </w:tr>
      <w:tr w:rsidR="001F0C15" w:rsidTr="001F0C15">
        <w:tc>
          <w:tcPr>
            <w:tcW w:w="5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Odsetki z tytułu nieterminowej opłaty za pobyt dziecka </w:t>
            </w:r>
            <w:r w:rsidR="00A52ADB">
              <w:rPr>
                <w:rFonts w:ascii="Arial" w:hAnsi="Arial"/>
                <w:sz w:val="22"/>
                <w:szCs w:val="22"/>
              </w:rPr>
              <w:t>Domu Dziecka w Chorzenicach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A52ADB" w:rsidP="001F0C15">
            <w:pPr>
              <w:pStyle w:val="Zawartotabeli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405,05</w:t>
            </w:r>
          </w:p>
        </w:tc>
        <w:tc>
          <w:tcPr>
            <w:tcW w:w="19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F0C15" w:rsidTr="001F0C15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A52ADB" w:rsidP="001F0C15">
            <w:pPr>
              <w:pStyle w:val="Zawartotabeli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21 759,82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F0C15" w:rsidRDefault="001F0C15" w:rsidP="001F0C1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bookmarkEnd w:id="0"/>
    </w:tbl>
    <w:p w:rsidR="00616C24" w:rsidRDefault="00616C24" w:rsidP="001F0C15">
      <w:pPr>
        <w:rPr>
          <w:rFonts w:ascii="Arial" w:hAnsi="Arial"/>
          <w:sz w:val="22"/>
          <w:szCs w:val="22"/>
        </w:rPr>
      </w:pPr>
    </w:p>
    <w:sectPr w:rsidR="00616C24" w:rsidSect="001F0C15">
      <w:pgSz w:w="11905" w:h="16837"/>
      <w:pgMar w:top="720" w:right="1134" w:bottom="720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24"/>
    <w:rsid w:val="001933D5"/>
    <w:rsid w:val="001F0C15"/>
    <w:rsid w:val="001F4C68"/>
    <w:rsid w:val="00476E98"/>
    <w:rsid w:val="00616C24"/>
    <w:rsid w:val="007231F0"/>
    <w:rsid w:val="00834574"/>
    <w:rsid w:val="00945D71"/>
    <w:rsid w:val="009F6897"/>
    <w:rsid w:val="00A52ADB"/>
    <w:rsid w:val="00AF2170"/>
    <w:rsid w:val="00B27B1C"/>
    <w:rsid w:val="00B766C2"/>
    <w:rsid w:val="00BC5E84"/>
    <w:rsid w:val="00D83B50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1564"/>
  <w15:docId w15:val="{87ECF7A2-1CA7-45CF-8A9D-5E41663D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JanikS</dc:creator>
  <dc:description/>
  <cp:lastModifiedBy>JanikS</cp:lastModifiedBy>
  <cp:revision>4</cp:revision>
  <cp:lastPrinted>2018-10-22T12:36:00Z</cp:lastPrinted>
  <dcterms:created xsi:type="dcterms:W3CDTF">2018-10-22T12:36:00Z</dcterms:created>
  <dcterms:modified xsi:type="dcterms:W3CDTF">2018-10-23T09:00:00Z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