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87" w:rsidRDefault="00EA7C87" w:rsidP="00EA7C87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EA7C87" w:rsidRDefault="00EA7C87" w:rsidP="00EA7C87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42-200 CZĘSTOCHOWA</w:t>
      </w:r>
    </w:p>
    <w:p w:rsidR="00EA7C87" w:rsidRDefault="00EA7C87" w:rsidP="00EA7C87">
      <w:pPr>
        <w:pStyle w:val="NormalnyWeb"/>
        <w:spacing w:after="0" w:line="360" w:lineRule="auto"/>
      </w:pPr>
    </w:p>
    <w:p w:rsidR="00EA7C87" w:rsidRDefault="00EA7C87" w:rsidP="00EA7C87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EA7C87" w:rsidRDefault="00EA7C87" w:rsidP="00EA7C87">
      <w:pPr>
        <w:pStyle w:val="NormalnyWeb"/>
        <w:spacing w:after="0" w:line="360" w:lineRule="auto"/>
        <w:jc w:val="center"/>
      </w:pPr>
    </w:p>
    <w:p w:rsidR="00EA7C87" w:rsidRDefault="00EA7C87" w:rsidP="00EA7C87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 xml:space="preserve">W wyniku przeprowadzonego naboru na stanowisko inspektora ds. rozwoju i pozyskiwania środków zewnętrznych w Wydziale Organizacji, Rozwoju i Gospodarki Mieniem </w:t>
      </w:r>
    </w:p>
    <w:p w:rsidR="00EA7C87" w:rsidRDefault="00EA7C87" w:rsidP="00EA7C87">
      <w:pPr>
        <w:pStyle w:val="NormalnyWeb"/>
        <w:spacing w:after="0" w:line="360" w:lineRule="auto"/>
      </w:pPr>
    </w:p>
    <w:p w:rsidR="00EA7C87" w:rsidRDefault="00EA7C87" w:rsidP="00EA7C87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Komisja Rekrutacyjna zakwalifikowała i wybrała kandydaturę:</w:t>
      </w:r>
    </w:p>
    <w:p w:rsidR="00EA7C87" w:rsidRDefault="00EA7C87" w:rsidP="00EA7C87">
      <w:pPr>
        <w:pStyle w:val="NormalnyWeb"/>
        <w:spacing w:after="0" w:line="360" w:lineRule="auto"/>
        <w:jc w:val="center"/>
      </w:pPr>
    </w:p>
    <w:p w:rsidR="00EA7C87" w:rsidRDefault="00EA7C87" w:rsidP="00EA7C87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Pani Anny Kowalskiej - Fert zamieszkałej w Janowie</w:t>
      </w:r>
    </w:p>
    <w:p w:rsidR="00EA7C87" w:rsidRDefault="00EA7C87" w:rsidP="00EA7C87">
      <w:pPr>
        <w:pStyle w:val="NormalnyWeb"/>
        <w:spacing w:after="0" w:line="360" w:lineRule="auto"/>
        <w:jc w:val="center"/>
      </w:pPr>
    </w:p>
    <w:p w:rsidR="00EA7C87" w:rsidRDefault="00EA7C87" w:rsidP="00EA7C87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która w trakcie przeprowadzonego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uzyskała łącznie 30 punktów.</w:t>
      </w:r>
    </w:p>
    <w:p w:rsidR="00EA7C87" w:rsidRDefault="00EA7C87" w:rsidP="00EA7C87">
      <w:pPr>
        <w:pStyle w:val="NormalnyWeb"/>
        <w:spacing w:after="0" w:line="360" w:lineRule="auto"/>
      </w:pPr>
    </w:p>
    <w:p w:rsidR="00EA7C87" w:rsidRDefault="00EA7C87" w:rsidP="00EA7C87">
      <w:pPr>
        <w:pStyle w:val="NormalnyWeb"/>
        <w:spacing w:after="0" w:line="360" w:lineRule="auto"/>
      </w:pPr>
    </w:p>
    <w:p w:rsidR="00EA7C87" w:rsidRDefault="00EA7C87" w:rsidP="00EA7C87">
      <w:pPr>
        <w:pStyle w:val="NormalnyWeb"/>
        <w:spacing w:after="0" w:line="360" w:lineRule="auto"/>
      </w:pPr>
    </w:p>
    <w:p w:rsidR="00EA7C87" w:rsidRDefault="00EA7C87" w:rsidP="00EA7C87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>Częs</w:t>
      </w:r>
      <w:r>
        <w:rPr>
          <w:i/>
          <w:iCs/>
          <w:sz w:val="30"/>
          <w:szCs w:val="30"/>
        </w:rPr>
        <w:t>tochowa, dnia 29 listopada 2019 r.</w:t>
      </w:r>
    </w:p>
    <w:p w:rsidR="004C7F9C" w:rsidRDefault="004C7F9C">
      <w:bookmarkStart w:id="0" w:name="_GoBack"/>
      <w:bookmarkEnd w:id="0"/>
    </w:p>
    <w:sectPr w:rsidR="004C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87"/>
    <w:rsid w:val="004C7F9C"/>
    <w:rsid w:val="00EA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5A23-5B3E-4528-A3A2-B9581D0C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7C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2019-12-04T06:38:00Z</dcterms:created>
  <dcterms:modified xsi:type="dcterms:W3CDTF">2019-12-04T06:40:00Z</dcterms:modified>
</cp:coreProperties>
</file>