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C1" w:rsidRPr="003746A2" w:rsidRDefault="008737C1" w:rsidP="008737C1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 xml:space="preserve">STAROSTA  </w:t>
      </w:r>
      <w:r w:rsidRPr="003746A2">
        <w:rPr>
          <w:rFonts w:ascii="Calibri" w:hAnsi="Calibri" w:cs="Tahoma"/>
          <w:b/>
          <w:i/>
          <w:iCs/>
          <w:szCs w:val="24"/>
        </w:rPr>
        <w:t>CZĘSTOCHOWSKI</w:t>
      </w:r>
    </w:p>
    <w:p w:rsidR="008737C1" w:rsidRPr="003746A2" w:rsidRDefault="008737C1" w:rsidP="008737C1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inspektora w Wydziale Organizacji, Rozwoju i Gospodarki Mieniem w Starostwie Powiatowym w Częstochowie 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737C1" w:rsidRPr="003746A2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wyższe, kierunek administracja.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5-letnie doświadczenie w pracy w administracji państwowej lub samorządowej potwierdzone dokumentami.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Znajomość obsługi systemu do prowadzenia zasobu nieruchomości – MIENIE 3 oraz programów EWOPIS, EWMAPA.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przepisów w zakresie gospodarki nieruchomościami.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Znajomość obsługi elektronicznego systemu obiegu dokumentów.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Znajomość obsługi systemów e-</w:t>
      </w:r>
      <w:proofErr w:type="spellStart"/>
      <w:r>
        <w:rPr>
          <w:rFonts w:ascii="Calibri" w:hAnsi="Calibri" w:cs="Tahoma"/>
          <w:i/>
          <w:iCs/>
          <w:szCs w:val="24"/>
        </w:rPr>
        <w:t>puap</w:t>
      </w:r>
      <w:proofErr w:type="spellEnd"/>
      <w:r>
        <w:rPr>
          <w:rFonts w:ascii="Calibri" w:hAnsi="Calibri" w:cs="Tahoma"/>
          <w:i/>
          <w:iCs/>
          <w:szCs w:val="24"/>
        </w:rPr>
        <w:t xml:space="preserve">, </w:t>
      </w:r>
      <w:proofErr w:type="spellStart"/>
      <w:r>
        <w:rPr>
          <w:rFonts w:ascii="Calibri" w:hAnsi="Calibri" w:cs="Tahoma"/>
          <w:i/>
          <w:iCs/>
          <w:szCs w:val="24"/>
        </w:rPr>
        <w:t>sekap</w:t>
      </w:r>
      <w:proofErr w:type="spellEnd"/>
      <w:r>
        <w:rPr>
          <w:rFonts w:ascii="Calibri" w:hAnsi="Calibri" w:cs="Tahoma"/>
          <w:i/>
          <w:iCs/>
          <w:szCs w:val="24"/>
        </w:rPr>
        <w:t>, smart-EOD.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Pełna zdolność do czynności prawnych oraz korzystanie w pełni z praw publicznych.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Niekaralność za umyślne przestępstwo ścigane z oskarżenia publicznego lub umyślne przestępstwo skarbowe.</w:t>
      </w:r>
    </w:p>
    <w:p w:rsidR="008737C1" w:rsidRPr="003746A2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1) Odpowiedzialność, dokładność, systematyczność, terminowość. 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Odporność na stres.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Umiejętność pracy w zespole.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Dobra organizacja czasu pracy.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Komunikatywność.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Chęć rozwoju i doskonalenia zawodowego.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Znajomość obsługi aplikacji biurowych MS Office.</w:t>
      </w:r>
    </w:p>
    <w:p w:rsidR="008737C1" w:rsidRPr="008F7EDE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Prowadzenie zasobu nieruchomości należących do Powiatu Częstochowskiego w systemie tradycyjnym – wersja papierowa oraz w programie komputerowym – MIENIE 3.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Przygotowywanie dokumentów z zakresu gospodarki powiatowej zasobem nieruchomości.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Przygotowywanie projektów umów najmu, dzierżawy i użyczenia.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Obsługa systemu elektronicznego e-POWIAT.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Publikacja dokumentów na stronę internetową – Biuletyn Informacji Publicznej.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Korzystanie z programów geodezyjnych EOPIS, EWMAPA.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lastRenderedPageBreak/>
        <w:t>4. Wymagane dokumenty: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25 sierpnia 2020 r. godzina 15:30.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inspektora w Wydziale Organizacji, Rozwoju                                   i Gospodarki Mieniem.”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25 sierpnia 2020 r. godzina 15:30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8737C1" w:rsidRPr="000F15C6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bookmarkStart w:id="0" w:name="_GoBack"/>
      <w:bookmarkEnd w:id="0"/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lastRenderedPageBreak/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</w:t>
      </w:r>
      <w:r>
        <w:rPr>
          <w:rFonts w:ascii="Calibri" w:hAnsi="Calibri" w:cs="Tahoma"/>
          <w:b/>
          <w:i/>
          <w:iCs/>
          <w:sz w:val="20"/>
        </w:rPr>
        <w:t xml:space="preserve">łnosprawnych w miesiącu lipcu 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8737C1" w:rsidRPr="002D0308" w:rsidRDefault="008737C1" w:rsidP="008737C1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8737C1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8737C1" w:rsidRPr="00CC2648" w:rsidRDefault="008737C1" w:rsidP="008737C1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Częstochowa, dnia 10 sierpnia 2020 r.</w:t>
      </w:r>
    </w:p>
    <w:p w:rsidR="00AA7B9E" w:rsidRDefault="00AA7B9E"/>
    <w:sectPr w:rsidR="00AA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C1"/>
    <w:rsid w:val="008737C1"/>
    <w:rsid w:val="00A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F765-ED5B-4EDB-92D5-05B2757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7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2020-08-10T11:17:00Z</dcterms:created>
  <dcterms:modified xsi:type="dcterms:W3CDTF">2020-08-10T11:18:00Z</dcterms:modified>
</cp:coreProperties>
</file>