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A032B" w14:textId="77777777" w:rsidR="00EA2D8C" w:rsidRDefault="00EA2D8C" w:rsidP="00EA2D8C">
      <w:pPr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3</w:t>
      </w:r>
    </w:p>
    <w:p w14:paraId="7FA84E3A" w14:textId="77777777" w:rsidR="00EA2D8C" w:rsidRPr="00F65586" w:rsidRDefault="00EA2D8C" w:rsidP="00EA2D8C">
      <w:pPr>
        <w:jc w:val="both"/>
        <w:rPr>
          <w:rFonts w:ascii="Calibri" w:eastAsia="Calibri" w:hAnsi="Calibri" w:cs="Segoe UI"/>
        </w:rPr>
      </w:pPr>
    </w:p>
    <w:p w14:paraId="76CDFD74" w14:textId="77777777" w:rsidR="00EA2D8C" w:rsidRPr="00442F02" w:rsidRDefault="00EA2D8C" w:rsidP="00EA2D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2F02">
        <w:rPr>
          <w:rFonts w:ascii="Times New Roman" w:eastAsia="Calibri" w:hAnsi="Times New Roman" w:cs="Times New Roman"/>
          <w:sz w:val="20"/>
          <w:szCs w:val="20"/>
        </w:rPr>
        <w:t>……………………………………………..</w:t>
      </w:r>
      <w:r w:rsidRPr="00442F02">
        <w:rPr>
          <w:rFonts w:ascii="Times New Roman" w:eastAsia="Calibri" w:hAnsi="Times New Roman" w:cs="Times New Roman"/>
          <w:sz w:val="20"/>
          <w:szCs w:val="20"/>
        </w:rPr>
        <w:tab/>
      </w:r>
      <w:r w:rsidRPr="00442F02">
        <w:rPr>
          <w:rFonts w:ascii="Times New Roman" w:eastAsia="Calibri" w:hAnsi="Times New Roman" w:cs="Times New Roman"/>
          <w:sz w:val="20"/>
          <w:szCs w:val="20"/>
        </w:rPr>
        <w:tab/>
      </w:r>
      <w:r w:rsidRPr="00442F02">
        <w:rPr>
          <w:rFonts w:ascii="Times New Roman" w:eastAsia="Calibri" w:hAnsi="Times New Roman" w:cs="Times New Roman"/>
          <w:sz w:val="20"/>
          <w:szCs w:val="20"/>
        </w:rPr>
        <w:tab/>
      </w:r>
      <w:r w:rsidRPr="00442F02">
        <w:rPr>
          <w:rFonts w:ascii="Times New Roman" w:eastAsia="Calibri" w:hAnsi="Times New Roman" w:cs="Times New Roman"/>
          <w:sz w:val="20"/>
          <w:szCs w:val="20"/>
        </w:rPr>
        <w:tab/>
      </w:r>
      <w:r w:rsidRPr="00442F02">
        <w:rPr>
          <w:rFonts w:ascii="Times New Roman" w:eastAsia="Calibri" w:hAnsi="Times New Roman" w:cs="Times New Roman"/>
          <w:sz w:val="20"/>
          <w:szCs w:val="20"/>
        </w:rPr>
        <w:tab/>
      </w:r>
    </w:p>
    <w:p w14:paraId="57814B0B" w14:textId="77777777" w:rsidR="00EA2D8C" w:rsidRPr="00F65586" w:rsidRDefault="00EA2D8C" w:rsidP="00EA2D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586">
        <w:rPr>
          <w:rFonts w:ascii="Times New Roman" w:eastAsia="Calibri" w:hAnsi="Times New Roman" w:cs="Times New Roman"/>
          <w:sz w:val="20"/>
          <w:szCs w:val="20"/>
        </w:rPr>
        <w:t xml:space="preserve">      Pieczęć wykonawcy</w:t>
      </w:r>
    </w:p>
    <w:p w14:paraId="1628C13C" w14:textId="77777777" w:rsidR="00EA2D8C" w:rsidRDefault="00EA2D8C" w:rsidP="00EA2D8C">
      <w:pPr>
        <w:jc w:val="both"/>
        <w:rPr>
          <w:rFonts w:ascii="Calibri" w:eastAsia="Calibri" w:hAnsi="Calibri" w:cs="Segoe UI"/>
        </w:rPr>
      </w:pPr>
    </w:p>
    <w:p w14:paraId="3489E547" w14:textId="77777777" w:rsidR="00EA2D8C" w:rsidRDefault="00EA2D8C" w:rsidP="00EA2D8C">
      <w:pPr>
        <w:jc w:val="both"/>
        <w:rPr>
          <w:rFonts w:ascii="Calibri" w:eastAsia="Calibri" w:hAnsi="Calibri" w:cs="Segoe UI"/>
        </w:rPr>
      </w:pPr>
    </w:p>
    <w:p w14:paraId="292D9D66" w14:textId="77777777" w:rsidR="00EA2D8C" w:rsidRPr="00F65586" w:rsidRDefault="00EA2D8C" w:rsidP="00EA2D8C">
      <w:pPr>
        <w:tabs>
          <w:tab w:val="left" w:pos="926"/>
        </w:tabs>
        <w:spacing w:line="100" w:lineRule="atLeast"/>
        <w:ind w:left="283" w:hanging="285"/>
        <w:jc w:val="center"/>
        <w:rPr>
          <w:rFonts w:ascii="Arial" w:eastAsia="Lucida Sans Unicode" w:hAnsi="Arial" w:cs="Arial"/>
          <w:b/>
          <w:bCs/>
        </w:rPr>
      </w:pPr>
      <w:r w:rsidRPr="00F65586">
        <w:rPr>
          <w:rFonts w:ascii="Arial" w:eastAsia="Lucida Sans Unicode" w:hAnsi="Arial" w:cs="Arial"/>
          <w:b/>
          <w:bCs/>
        </w:rPr>
        <w:t>Wykaz sprzętu do usuwania i holowania pojazdów,</w:t>
      </w:r>
    </w:p>
    <w:p w14:paraId="55FC2C44" w14:textId="77777777" w:rsidR="00EA2D8C" w:rsidRPr="00F65586" w:rsidRDefault="00EA2D8C" w:rsidP="00EA2D8C">
      <w:pPr>
        <w:tabs>
          <w:tab w:val="left" w:pos="926"/>
        </w:tabs>
        <w:spacing w:line="100" w:lineRule="atLeast"/>
        <w:ind w:left="283" w:hanging="285"/>
        <w:jc w:val="center"/>
        <w:rPr>
          <w:rFonts w:ascii="Arial" w:eastAsia="Lucida Sans Unicode" w:hAnsi="Arial" w:cs="Arial"/>
          <w:b/>
          <w:bCs/>
        </w:rPr>
      </w:pPr>
      <w:r w:rsidRPr="00F65586">
        <w:rPr>
          <w:rFonts w:ascii="Arial" w:eastAsia="Lucida Sans Unicode" w:hAnsi="Arial" w:cs="Arial"/>
          <w:b/>
          <w:bCs/>
        </w:rPr>
        <w:t xml:space="preserve">którym dysponuje </w:t>
      </w:r>
      <w:r>
        <w:rPr>
          <w:rFonts w:ascii="Arial" w:eastAsia="Lucida Sans Unicode" w:hAnsi="Arial" w:cs="Arial"/>
          <w:b/>
          <w:bCs/>
        </w:rPr>
        <w:t>W</w:t>
      </w:r>
      <w:r w:rsidRPr="00F65586">
        <w:rPr>
          <w:rFonts w:ascii="Arial" w:eastAsia="Lucida Sans Unicode" w:hAnsi="Arial" w:cs="Arial"/>
          <w:b/>
          <w:bCs/>
        </w:rPr>
        <w:t>ykonawca</w:t>
      </w:r>
    </w:p>
    <w:p w14:paraId="463B2137" w14:textId="77777777" w:rsidR="00EA2D8C" w:rsidRPr="00F65586" w:rsidRDefault="00EA2D8C" w:rsidP="00EA2D8C">
      <w:pPr>
        <w:jc w:val="both"/>
        <w:rPr>
          <w:rFonts w:ascii="Calibri" w:eastAsia="Calibri" w:hAnsi="Calibri" w:cs="Segoe UI"/>
        </w:rPr>
      </w:pPr>
    </w:p>
    <w:p w14:paraId="65762620" w14:textId="77777777" w:rsidR="00EA2D8C" w:rsidRDefault="00EA2D8C" w:rsidP="00EA2D8C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442F02">
        <w:rPr>
          <w:rFonts w:ascii="Times New Roman" w:hAnsi="Times New Roman" w:cs="Times New Roman"/>
          <w:color w:val="000000" w:themeColor="text1"/>
        </w:rPr>
        <w:t>dot.</w:t>
      </w:r>
      <w:r w:rsidRPr="001406BD">
        <w:rPr>
          <w:rFonts w:ascii="Segoe UI" w:hAnsi="Segoe UI" w:cs="Segoe UI"/>
          <w:color w:val="000000" w:themeColor="text1"/>
        </w:rPr>
        <w:t xml:space="preserve"> </w:t>
      </w:r>
      <w:r w:rsidRPr="001406BD">
        <w:rPr>
          <w:rFonts w:ascii="Times New Roman" w:eastAsia="Times New Roman" w:hAnsi="Times New Roman" w:cs="Times New Roman"/>
          <w:b/>
          <w:color w:val="000000" w:themeColor="text1"/>
        </w:rPr>
        <w:t>OK.27</w:t>
      </w:r>
      <w:r>
        <w:rPr>
          <w:rFonts w:ascii="Times New Roman" w:eastAsia="Times New Roman" w:hAnsi="Times New Roman" w:cs="Times New Roman"/>
          <w:b/>
          <w:color w:val="000000" w:themeColor="text1"/>
        </w:rPr>
        <w:t>2.56.</w:t>
      </w:r>
      <w:r w:rsidRPr="001406BD">
        <w:rPr>
          <w:rFonts w:ascii="Times New Roman" w:eastAsia="Times New Roman" w:hAnsi="Times New Roman" w:cs="Times New Roman"/>
          <w:b/>
          <w:color w:val="000000" w:themeColor="text1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</w:rPr>
        <w:t>20</w:t>
      </w:r>
    </w:p>
    <w:p w14:paraId="00A19017" w14:textId="77777777" w:rsidR="00EA2D8C" w:rsidRPr="001406BD" w:rsidRDefault="00EA2D8C" w:rsidP="00EA2D8C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1217C80" w14:textId="77777777" w:rsidR="00EA2D8C" w:rsidRDefault="00EA2D8C" w:rsidP="00EA2D8C">
      <w:pPr>
        <w:ind w:left="284" w:hanging="142"/>
        <w:jc w:val="center"/>
        <w:rPr>
          <w:rFonts w:ascii="Times New Roman" w:hAnsi="Times New Roman" w:cs="Times New Roman"/>
          <w:b/>
          <w:bCs/>
        </w:rPr>
      </w:pPr>
      <w:r w:rsidRPr="00105BF2">
        <w:rPr>
          <w:rFonts w:ascii="Times New Roman" w:hAnsi="Times New Roman" w:cs="Times New Roman"/>
          <w:b/>
          <w:bCs/>
        </w:rPr>
        <w:t xml:space="preserve">„Usuwanie pojazdów z dróg znajdujących się na terenie Powiatu Częstochowskiego, prowadzenie parkingu strzeżonego dla usuwanych pojazdów </w:t>
      </w:r>
    </w:p>
    <w:p w14:paraId="0CB2128C" w14:textId="77777777" w:rsidR="00EA2D8C" w:rsidRDefault="00EA2D8C" w:rsidP="00EA2D8C">
      <w:pPr>
        <w:ind w:left="284" w:hanging="142"/>
        <w:jc w:val="center"/>
        <w:rPr>
          <w:rFonts w:ascii="Times New Roman" w:hAnsi="Times New Roman" w:cs="Times New Roman"/>
          <w:b/>
          <w:bCs/>
        </w:rPr>
      </w:pPr>
      <w:r w:rsidRPr="00105BF2">
        <w:rPr>
          <w:rFonts w:ascii="Times New Roman" w:hAnsi="Times New Roman" w:cs="Times New Roman"/>
          <w:b/>
          <w:bCs/>
        </w:rPr>
        <w:t>oraz transport pojazdów”</w:t>
      </w:r>
    </w:p>
    <w:p w14:paraId="267E2DD9" w14:textId="77777777" w:rsidR="00EA2D8C" w:rsidRPr="00F65586" w:rsidRDefault="00EA2D8C" w:rsidP="00EA2D8C">
      <w:pPr>
        <w:spacing w:after="120"/>
        <w:ind w:left="284" w:hanging="142"/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</w:p>
    <w:tbl>
      <w:tblPr>
        <w:tblW w:w="97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173"/>
        <w:gridCol w:w="2607"/>
        <w:gridCol w:w="2311"/>
      </w:tblGrid>
      <w:tr w:rsidR="00EA2D8C" w:rsidRPr="00F65586" w14:paraId="7941532B" w14:textId="77777777" w:rsidTr="00D978D9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19F05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L.p.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E5DB5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Przeznaczenie pojazdu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CDA8E4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Rodzaj pojazdu</w:t>
            </w:r>
          </w:p>
          <w:p w14:paraId="7BD51F3F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(marka, model, przeznaczenie)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CADB9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Podstawa dysponowania pojazdem</w:t>
            </w:r>
          </w:p>
        </w:tc>
      </w:tr>
      <w:tr w:rsidR="00EA2D8C" w:rsidRPr="00F65586" w14:paraId="4867A795" w14:textId="77777777" w:rsidTr="00D978D9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084F7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F65586">
              <w:rPr>
                <w:rFonts w:ascii="Arial" w:eastAsia="Lucida Sans Unicode" w:hAnsi="Arial" w:cs="Arial"/>
                <w:sz w:val="18"/>
                <w:szCs w:val="18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9EABF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F65586">
              <w:rPr>
                <w:rFonts w:ascii="Arial" w:eastAsia="Lucida Sans Unicode" w:hAnsi="Arial" w:cs="Arial"/>
                <w:sz w:val="18"/>
                <w:szCs w:val="18"/>
              </w:rPr>
              <w:t>2</w:t>
            </w: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F7442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F65586">
              <w:rPr>
                <w:rFonts w:ascii="Arial" w:eastAsia="Lucida Sans Unicode" w:hAnsi="Arial" w:cs="Arial"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BDDC5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  <w:sz w:val="18"/>
                <w:szCs w:val="18"/>
              </w:rPr>
            </w:pPr>
            <w:r w:rsidRPr="00F65586">
              <w:rPr>
                <w:rFonts w:ascii="Arial" w:eastAsia="Lucida Sans Unicode" w:hAnsi="Arial" w:cs="Arial"/>
                <w:sz w:val="18"/>
                <w:szCs w:val="18"/>
              </w:rPr>
              <w:t>4</w:t>
            </w:r>
          </w:p>
        </w:tc>
      </w:tr>
      <w:tr w:rsidR="00EA2D8C" w:rsidRPr="00F65586" w14:paraId="3CBF863A" w14:textId="77777777" w:rsidTr="00D978D9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D0E0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</w:p>
          <w:p w14:paraId="271E01BC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1</w:t>
            </w:r>
          </w:p>
          <w:p w14:paraId="45355367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628C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</w:p>
          <w:p w14:paraId="474A5D51" w14:textId="77777777" w:rsidR="00EA2D8C" w:rsidRPr="00F65586" w:rsidRDefault="00EA2D8C" w:rsidP="00D978D9">
            <w:pPr>
              <w:suppressLineNumbers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Usuwanie pojazdów o dopuszczalnej masie całkowitej do 3,5t</w:t>
            </w:r>
          </w:p>
          <w:p w14:paraId="0AEAB8B5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A7C8" w14:textId="77777777" w:rsidR="00EA2D8C" w:rsidRPr="00F65586" w:rsidRDefault="00EA2D8C" w:rsidP="00D978D9">
            <w:pPr>
              <w:suppressLineNumbers/>
              <w:snapToGrid w:val="0"/>
              <w:jc w:val="both"/>
              <w:rPr>
                <w:rFonts w:ascii="Arial" w:eastAsia="Lucida Sans Unicode" w:hAnsi="Arial" w:cs="Arial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D8E0F" w14:textId="77777777" w:rsidR="00EA2D8C" w:rsidRPr="00F65586" w:rsidRDefault="00EA2D8C" w:rsidP="00D978D9">
            <w:pPr>
              <w:suppressLineNumbers/>
              <w:snapToGrid w:val="0"/>
              <w:jc w:val="both"/>
              <w:rPr>
                <w:rFonts w:ascii="Arial" w:eastAsia="Lucida Sans Unicode" w:hAnsi="Arial" w:cs="Arial"/>
              </w:rPr>
            </w:pPr>
          </w:p>
        </w:tc>
      </w:tr>
      <w:tr w:rsidR="00EA2D8C" w:rsidRPr="00F65586" w14:paraId="1E5C88C1" w14:textId="77777777" w:rsidTr="00D978D9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426E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Tahoma"/>
              </w:rPr>
            </w:pPr>
          </w:p>
          <w:p w14:paraId="383A23E5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Tahoma"/>
              </w:rPr>
            </w:pPr>
            <w:r w:rsidRPr="00F65586">
              <w:rPr>
                <w:rFonts w:ascii="Arial" w:eastAsia="Lucida Sans Unicode" w:hAnsi="Arial" w:cs="Tahoma"/>
              </w:rPr>
              <w:t>2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C8EE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  <w:color w:val="FF0000"/>
              </w:rPr>
            </w:pPr>
          </w:p>
          <w:p w14:paraId="264C29E7" w14:textId="77777777" w:rsidR="00EA2D8C" w:rsidRPr="00F65586" w:rsidRDefault="00EA2D8C" w:rsidP="00D978D9">
            <w:pPr>
              <w:suppressLineNumbers/>
              <w:rPr>
                <w:rFonts w:ascii="Times New Roman" w:eastAsia="Lucida Sans Unicode" w:hAnsi="Times New Roman" w:cs="Tahoma"/>
              </w:rPr>
            </w:pPr>
            <w:r w:rsidRPr="00F65586">
              <w:rPr>
                <w:rFonts w:ascii="Arial" w:eastAsia="Lucida Sans Unicode" w:hAnsi="Arial" w:cs="Arial"/>
              </w:rPr>
              <w:t xml:space="preserve">Usuwanie pojazdów o dopuszczalnej masie całkowitej </w:t>
            </w:r>
            <w:r w:rsidRPr="00F65586">
              <w:rPr>
                <w:rFonts w:ascii="Verdana" w:eastAsia="Lucida Sans Unicode" w:hAnsi="Verdana" w:cs="Verdana"/>
                <w:sz w:val="20"/>
                <w:szCs w:val="20"/>
              </w:rPr>
              <w:t xml:space="preserve">powyżej </w:t>
            </w:r>
            <w:r w:rsidRPr="00F65586">
              <w:rPr>
                <w:rFonts w:ascii="Arial" w:eastAsia="Lucida Sans Unicode" w:hAnsi="Arial" w:cs="Arial"/>
              </w:rPr>
              <w:t>3,5t do 16t</w:t>
            </w:r>
          </w:p>
          <w:p w14:paraId="52F05BC8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  <w:color w:val="FF0000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DF1D4" w14:textId="77777777" w:rsidR="00EA2D8C" w:rsidRPr="00F65586" w:rsidRDefault="00EA2D8C" w:rsidP="00D978D9">
            <w:pPr>
              <w:suppressLineNumbers/>
              <w:snapToGrid w:val="0"/>
              <w:jc w:val="both"/>
              <w:rPr>
                <w:rFonts w:ascii="Arial" w:eastAsia="Lucida Sans Unicode" w:hAnsi="Arial" w:cs="Arial"/>
                <w:i/>
                <w:iCs/>
                <w:color w:val="FF00FF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3A9D" w14:textId="77777777" w:rsidR="00EA2D8C" w:rsidRPr="00F65586" w:rsidRDefault="00EA2D8C" w:rsidP="00D978D9">
            <w:pPr>
              <w:suppressLineNumbers/>
              <w:snapToGrid w:val="0"/>
              <w:jc w:val="both"/>
              <w:rPr>
                <w:rFonts w:ascii="Arial" w:eastAsia="Lucida Sans Unicode" w:hAnsi="Arial" w:cs="Arial"/>
                <w:i/>
                <w:iCs/>
                <w:color w:val="FF0000"/>
              </w:rPr>
            </w:pPr>
          </w:p>
        </w:tc>
      </w:tr>
      <w:tr w:rsidR="00EA2D8C" w:rsidRPr="00F65586" w14:paraId="3D7EF40C" w14:textId="77777777" w:rsidTr="00D978D9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72748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</w:p>
          <w:p w14:paraId="4AAAE6D2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3</w:t>
            </w:r>
          </w:p>
        </w:tc>
        <w:tc>
          <w:tcPr>
            <w:tcW w:w="4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5F530" w14:textId="77777777" w:rsidR="00EA2D8C" w:rsidRPr="00F65586" w:rsidRDefault="00EA2D8C" w:rsidP="00D978D9">
            <w:pPr>
              <w:suppressLineNumbers/>
              <w:snapToGrid w:val="0"/>
              <w:jc w:val="center"/>
              <w:rPr>
                <w:rFonts w:ascii="Arial" w:eastAsia="Lucida Sans Unicode" w:hAnsi="Arial" w:cs="Arial"/>
              </w:rPr>
            </w:pPr>
          </w:p>
          <w:p w14:paraId="777BDF51" w14:textId="77777777" w:rsidR="00EA2D8C" w:rsidRPr="00F65586" w:rsidRDefault="00EA2D8C" w:rsidP="00D978D9">
            <w:pPr>
              <w:suppressLineNumbers/>
              <w:rPr>
                <w:rFonts w:ascii="Arial" w:eastAsia="Lucida Sans Unicode" w:hAnsi="Arial" w:cs="Arial"/>
              </w:rPr>
            </w:pPr>
            <w:r w:rsidRPr="00F65586">
              <w:rPr>
                <w:rFonts w:ascii="Arial" w:eastAsia="Lucida Sans Unicode" w:hAnsi="Arial" w:cs="Arial"/>
              </w:rPr>
              <w:t>Usuwanie pojazdów o dopuszczalnej masie całkowitej powyżej 16t</w:t>
            </w:r>
          </w:p>
          <w:p w14:paraId="66331F0F" w14:textId="77777777" w:rsidR="00EA2D8C" w:rsidRPr="00F65586" w:rsidRDefault="00EA2D8C" w:rsidP="00D978D9">
            <w:pPr>
              <w:suppressLineNumbers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6D5F" w14:textId="77777777" w:rsidR="00EA2D8C" w:rsidRPr="00F65586" w:rsidRDefault="00EA2D8C" w:rsidP="00D978D9">
            <w:pPr>
              <w:suppressLineNumbers/>
              <w:snapToGrid w:val="0"/>
              <w:jc w:val="both"/>
              <w:rPr>
                <w:rFonts w:ascii="Arial" w:eastAsia="Lucida Sans Unicode" w:hAnsi="Arial" w:cs="Arial"/>
              </w:rPr>
            </w:pPr>
          </w:p>
        </w:tc>
        <w:tc>
          <w:tcPr>
            <w:tcW w:w="2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B711" w14:textId="77777777" w:rsidR="00EA2D8C" w:rsidRPr="00F65586" w:rsidRDefault="00EA2D8C" w:rsidP="00D978D9">
            <w:pPr>
              <w:suppressLineNumbers/>
              <w:snapToGrid w:val="0"/>
              <w:jc w:val="both"/>
              <w:rPr>
                <w:rFonts w:ascii="Arial" w:eastAsia="Lucida Sans Unicode" w:hAnsi="Arial" w:cs="Arial"/>
              </w:rPr>
            </w:pPr>
          </w:p>
        </w:tc>
      </w:tr>
    </w:tbl>
    <w:p w14:paraId="4A654747" w14:textId="77777777" w:rsidR="00EA2D8C" w:rsidRPr="00F65586" w:rsidRDefault="00EA2D8C" w:rsidP="00EA2D8C">
      <w:pPr>
        <w:ind w:left="186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6C3D3F" w14:textId="77777777" w:rsidR="00EA2D8C" w:rsidRPr="00F65586" w:rsidRDefault="00EA2D8C" w:rsidP="00EA2D8C">
      <w:pPr>
        <w:jc w:val="both"/>
        <w:rPr>
          <w:rFonts w:ascii="Times New Roman" w:eastAsia="Tahoma" w:hAnsi="Times New Roman" w:cs="Times New Roman"/>
          <w:color w:val="000000"/>
        </w:rPr>
      </w:pPr>
    </w:p>
    <w:p w14:paraId="433F97F2" w14:textId="77777777" w:rsidR="00EA2D8C" w:rsidRPr="00F65586" w:rsidRDefault="00EA2D8C" w:rsidP="00EA2D8C">
      <w:pPr>
        <w:tabs>
          <w:tab w:val="left" w:pos="-180"/>
        </w:tabs>
        <w:spacing w:after="120"/>
        <w:ind w:left="-15" w:firstLine="15"/>
        <w:jc w:val="both"/>
        <w:rPr>
          <w:rFonts w:ascii="Arial" w:eastAsia="Lucida Sans Unicode" w:hAnsi="Arial" w:cs="Arial"/>
        </w:rPr>
      </w:pPr>
    </w:p>
    <w:p w14:paraId="79B4E8DD" w14:textId="23002989" w:rsidR="00EA2D8C" w:rsidRPr="00F65586" w:rsidRDefault="00EA2D8C" w:rsidP="00EA2D8C">
      <w:pPr>
        <w:jc w:val="both"/>
        <w:rPr>
          <w:rFonts w:ascii="Times New Roman" w:eastAsia="Calibri" w:hAnsi="Times New Roman" w:cs="Times New Roman"/>
        </w:rPr>
      </w:pPr>
      <w:r w:rsidRPr="00F65586">
        <w:rPr>
          <w:rFonts w:ascii="Times New Roman" w:eastAsia="Calibri" w:hAnsi="Times New Roman" w:cs="Times New Roman"/>
        </w:rPr>
        <w:t>…....................................................                                         ….................................................</w:t>
      </w:r>
    </w:p>
    <w:p w14:paraId="2C567134" w14:textId="77777777" w:rsidR="00EA2D8C" w:rsidRPr="00F65586" w:rsidRDefault="00EA2D8C" w:rsidP="00EA2D8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65586">
        <w:rPr>
          <w:rFonts w:ascii="Times New Roman" w:eastAsia="Calibri" w:hAnsi="Times New Roman" w:cs="Times New Roman"/>
          <w:sz w:val="20"/>
          <w:szCs w:val="20"/>
        </w:rPr>
        <w:t xml:space="preserve">(miejscowość i data)                                               </w:t>
      </w:r>
      <w:r w:rsidRPr="00F65586">
        <w:rPr>
          <w:rFonts w:ascii="Times New Roman" w:eastAsia="Calibri" w:hAnsi="Times New Roman" w:cs="Times New Roman"/>
          <w:sz w:val="20"/>
          <w:szCs w:val="20"/>
        </w:rPr>
        <w:tab/>
      </w:r>
      <w:r w:rsidRPr="00F65586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(podpis osoby upoważnionej)</w:t>
      </w:r>
    </w:p>
    <w:p w14:paraId="0B41A8BE" w14:textId="77777777" w:rsidR="00EA2D8C" w:rsidRPr="00F65586" w:rsidRDefault="00EA2D8C" w:rsidP="00EA2D8C">
      <w:pPr>
        <w:jc w:val="both"/>
        <w:rPr>
          <w:rFonts w:ascii="Times New Roman" w:eastAsia="Calibri" w:hAnsi="Times New Roman" w:cs="Times New Roman"/>
        </w:rPr>
      </w:pPr>
    </w:p>
    <w:p w14:paraId="70F3341F" w14:textId="77777777" w:rsidR="00EA2D8C" w:rsidRPr="00F65586" w:rsidRDefault="00EA2D8C" w:rsidP="00EA2D8C">
      <w:pPr>
        <w:keepNext/>
        <w:tabs>
          <w:tab w:val="left" w:pos="22720"/>
        </w:tabs>
        <w:spacing w:after="113" w:line="200" w:lineRule="atLeast"/>
        <w:ind w:left="284" w:hanging="284"/>
        <w:jc w:val="both"/>
        <w:rPr>
          <w:rFonts w:ascii="Verdana" w:eastAsia="Times New Roman" w:hAnsi="Verdana" w:cs="Verdana"/>
          <w:b/>
          <w:bCs/>
          <w:sz w:val="17"/>
          <w:szCs w:val="17"/>
          <w:u w:val="single"/>
        </w:rPr>
      </w:pPr>
    </w:p>
    <w:p w14:paraId="3D2384D2" w14:textId="77777777" w:rsidR="00EA2D8C" w:rsidRPr="00F65586" w:rsidRDefault="00EA2D8C" w:rsidP="00EA2D8C">
      <w:pPr>
        <w:keepNext/>
        <w:tabs>
          <w:tab w:val="left" w:pos="22720"/>
        </w:tabs>
        <w:spacing w:after="113" w:line="200" w:lineRule="atLeast"/>
        <w:ind w:left="284" w:hanging="284"/>
        <w:jc w:val="both"/>
        <w:rPr>
          <w:rFonts w:ascii="Cambria" w:eastAsia="Times New Roman" w:hAnsi="Cambria"/>
          <w:b/>
          <w:bCs/>
          <w:sz w:val="26"/>
          <w:szCs w:val="23"/>
        </w:rPr>
      </w:pPr>
      <w:r w:rsidRPr="00F65586">
        <w:rPr>
          <w:rFonts w:ascii="Verdana" w:eastAsia="Times New Roman" w:hAnsi="Verdana" w:cs="Verdana"/>
          <w:b/>
          <w:bCs/>
          <w:sz w:val="17"/>
          <w:szCs w:val="17"/>
          <w:u w:val="single"/>
        </w:rPr>
        <w:t>UWAGA</w:t>
      </w:r>
      <w:r w:rsidRPr="00F65586">
        <w:rPr>
          <w:rFonts w:ascii="Verdana" w:eastAsia="Times New Roman" w:hAnsi="Verdana" w:cs="Verdana"/>
          <w:b/>
          <w:bCs/>
          <w:sz w:val="17"/>
          <w:szCs w:val="17"/>
        </w:rPr>
        <w:t>:</w:t>
      </w:r>
    </w:p>
    <w:p w14:paraId="40F690F5" w14:textId="4E23E03E" w:rsidR="00EA2D8C" w:rsidRDefault="00EA2D8C" w:rsidP="00EA2D8C">
      <w:pPr>
        <w:keepNext/>
        <w:spacing w:after="113" w:line="200" w:lineRule="atLeast"/>
        <w:jc w:val="both"/>
        <w:rPr>
          <w:rFonts w:ascii="Arial" w:eastAsia="Lucida Sans Unicode" w:hAnsi="Arial" w:cs="Arial"/>
          <w:bCs/>
          <w:sz w:val="26"/>
          <w:szCs w:val="26"/>
        </w:rPr>
      </w:pPr>
      <w:r w:rsidRPr="00F65586">
        <w:rPr>
          <w:rFonts w:ascii="Verdana" w:eastAsia="Times New Roman" w:hAnsi="Verdana" w:cs="Verdana"/>
          <w:b/>
          <w:bCs/>
          <w:sz w:val="17"/>
          <w:szCs w:val="17"/>
        </w:rPr>
        <w:t>W przypadku, gdy Wykonawca polega na potencjale technicznym innych podmiotów, zobowiązany jest na wezwanie zamawiającego udowodnić Zamawiającemu, iż będzie nim dysponował, tj. musi przedstawić pisemne, tzn. w oryginale, zobowiązanie tych podmiotów do oddania mu do dyspozycji tego potencjału na okres korzystania z nich przy wykonaniu niniejszego zamówienia.</w:t>
      </w:r>
    </w:p>
    <w:p w14:paraId="692C08FF" w14:textId="77777777" w:rsidR="00BC0E1F" w:rsidRDefault="00BC0E1F"/>
    <w:sectPr w:rsidR="00BC0E1F" w:rsidSect="00B50B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146"/>
    <w:rsid w:val="00006E85"/>
    <w:rsid w:val="00292926"/>
    <w:rsid w:val="0039660B"/>
    <w:rsid w:val="006E1838"/>
    <w:rsid w:val="00A078BE"/>
    <w:rsid w:val="00B50B84"/>
    <w:rsid w:val="00BC0E1F"/>
    <w:rsid w:val="00D22146"/>
    <w:rsid w:val="00E72C3E"/>
    <w:rsid w:val="00EA2D8C"/>
    <w:rsid w:val="00F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A407"/>
  <w15:docId w15:val="{70E9133D-21AF-415C-91A5-2172A6A2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21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146"/>
    <w:pPr>
      <w:spacing w:after="120"/>
    </w:pPr>
  </w:style>
  <w:style w:type="paragraph" w:customStyle="1" w:styleId="Nagwek31">
    <w:name w:val="Nagłówek 31"/>
    <w:basedOn w:val="Standard"/>
    <w:next w:val="Standard"/>
    <w:rsid w:val="00D22146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customStyle="1" w:styleId="TableContents">
    <w:name w:val="Table Contents"/>
    <w:basedOn w:val="Standard"/>
    <w:rsid w:val="00D22146"/>
    <w:pPr>
      <w:suppressLineNumbers/>
    </w:pPr>
  </w:style>
  <w:style w:type="paragraph" w:customStyle="1" w:styleId="Standarduser">
    <w:name w:val="Standard (user)"/>
    <w:rsid w:val="00D221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zh-CN" w:bidi="fa-IR"/>
    </w:rPr>
  </w:style>
  <w:style w:type="paragraph" w:customStyle="1" w:styleId="WW-Lista-kontynuacja">
    <w:name w:val="WW-Lista - kontynuacja"/>
    <w:basedOn w:val="Standard"/>
    <w:rsid w:val="00D22146"/>
    <w:pPr>
      <w:suppressAutoHyphens w:val="0"/>
      <w:spacing w:after="120"/>
      <w:ind w:left="283"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22146"/>
    <w:pPr>
      <w:widowControl/>
      <w:suppressAutoHyphens w:val="0"/>
      <w:autoSpaceDN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uiPriority w:val="1"/>
    <w:qFormat/>
    <w:rsid w:val="00D2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Dominika</cp:lastModifiedBy>
  <cp:revision>8</cp:revision>
  <cp:lastPrinted>2020-09-29T05:30:00Z</cp:lastPrinted>
  <dcterms:created xsi:type="dcterms:W3CDTF">2019-10-23T11:47:00Z</dcterms:created>
  <dcterms:modified xsi:type="dcterms:W3CDTF">2020-10-05T06:20:00Z</dcterms:modified>
</cp:coreProperties>
</file>