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2F" w:rsidRPr="003746A2" w:rsidRDefault="00970A2F" w:rsidP="00970A2F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970A2F" w:rsidRPr="00302095" w:rsidRDefault="00970A2F" w:rsidP="00970A2F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w Wydziale Edukacji, Zdrowia, Kultury, Sportu                                i Promocji Powiatu w Starostwie Powiatowym w Częstochowie</w:t>
      </w:r>
    </w:p>
    <w:p w:rsidR="00970A2F" w:rsidRPr="003746A2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  <w:bookmarkStart w:id="0" w:name="_GoBack"/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 magisterskie.</w:t>
      </w:r>
    </w:p>
    <w:bookmarkEnd w:id="0"/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Znajomość przepisów ustaw: o samorządzie powiatowym, o pracownikach samorządowych,                     o fundacjach, o stowarzyszeniach, o sporcie.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Pełna zdolność do czynności prawnych oraz korzystanie w pełni z praw publicznych.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Niekaralność za umyślne przestępstwo ścigane z oskarżenia publicznego lub umyślne przestępstwo skarbowe.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370B1D">
        <w:rPr>
          <w:rFonts w:ascii="Calibri" w:hAnsi="Calibri" w:cs="Tahoma"/>
          <w:i/>
          <w:iCs/>
          <w:szCs w:val="24"/>
        </w:rPr>
        <w:t xml:space="preserve">1) </w:t>
      </w:r>
      <w:r>
        <w:rPr>
          <w:rFonts w:ascii="Calibri" w:hAnsi="Calibri" w:cs="Tahoma"/>
          <w:i/>
          <w:iCs/>
          <w:szCs w:val="24"/>
        </w:rPr>
        <w:t>Doświadczenie zawodowe w zakresie promocji lub marketingu.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Bardzo dobra znajomość narzędzi informatycznych z zakresu obsługi nowoczesnych metod promocji, w tym w oparciu o „social media” media społecznościowe/.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Doświadczenie w kontaktach z mediami /telewizja, radio, prasa/.</w:t>
      </w:r>
    </w:p>
    <w:p w:rsidR="00970A2F" w:rsidRPr="00370B1D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języka obcego /w szczególności języka angielskiego/ w stopniu dobry lub bardzo dobrym.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5) Odpowiedzialność, dokładność, systematyczność, terminowość. 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Odporność na stres.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7) Umiejętność pracy w zespole. 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Dobra organizacja czasu pracy.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 Komunikatywność.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10) Chęć rozwoju i doskonalenia zawodowego.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11) Prawo jazdy kategorii B.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Organizowanie i prowadzenie działań promocyjnych o powiecie częstochowskim.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Prowadzenie spraw związanych z promowaniem potencjału gospodarczego, kulturalnego, sportowego i turystycznego gmin powiatu częstochowskiego na rynkach krajowych i zagranicznych.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Organizowanie i prowadzenie działań promocyjnych zwiększających zainteresowanie powiatem osób fizycznych i prawnych.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Prowadzenie spraw związanych z nadzorem na fundacjami i stowarzyszeniami wpisanymi do KRS.</w:t>
      </w:r>
    </w:p>
    <w:p w:rsidR="00970A2F" w:rsidRPr="007644AC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Współpraca z sądem rejestrowym i komitetami założycielskimi stowarzyszeń.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2) Curriculum vitae.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7 czerwca 2021 r. godzina 14:30.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 ,</w:t>
      </w:r>
      <w:r w:rsidRPr="000F15C6">
        <w:rPr>
          <w:rFonts w:ascii="Calibri" w:hAnsi="Calibri" w:cs="Tahoma"/>
          <w:i/>
          <w:iCs/>
          <w:szCs w:val="24"/>
        </w:rPr>
        <w:t xml:space="preserve"> listem poleconym </w:t>
      </w:r>
      <w:r>
        <w:rPr>
          <w:rFonts w:ascii="Calibri" w:hAnsi="Calibri" w:cs="Tahoma"/>
          <w:i/>
          <w:iCs/>
          <w:szCs w:val="24"/>
        </w:rPr>
        <w:t xml:space="preserve">lub poprzez wrzucenie do skrzynki znajdującej się przy głównym wejściu do  budynku Urzędu                                </w:t>
      </w:r>
      <w:r w:rsidRPr="000F15C6">
        <w:rPr>
          <w:rFonts w:ascii="Calibri" w:hAnsi="Calibri" w:cs="Tahoma"/>
          <w:i/>
          <w:iCs/>
          <w:szCs w:val="24"/>
        </w:rPr>
        <w:t xml:space="preserve">z dopiskiem „Nabór na </w:t>
      </w:r>
      <w:r>
        <w:rPr>
          <w:rFonts w:ascii="Calibri" w:hAnsi="Calibri" w:cs="Tahoma"/>
          <w:i/>
          <w:iCs/>
          <w:szCs w:val="24"/>
        </w:rPr>
        <w:t>stanowisko podinspektora w Wydziale Edukacji, Zdrowia, Kultury, Sportu                           i Promocji Powiatu w Starostwie Powiatowym w Częstochowie .”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7 czerwca 2021 r. godzina 14:30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970A2F" w:rsidRPr="000F15C6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0A2F" w:rsidRPr="00302095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 w:val="18"/>
          <w:szCs w:val="18"/>
        </w:rPr>
      </w:pPr>
      <w:r w:rsidRPr="00302095">
        <w:rPr>
          <w:rFonts w:ascii="Calibri" w:hAnsi="Calibri" w:cs="Tahoma"/>
          <w:b/>
          <w:i/>
          <w:iCs/>
          <w:sz w:val="18"/>
          <w:szCs w:val="18"/>
        </w:rPr>
        <w:t xml:space="preserve">Wskaźnik zatrudnienia osób niepełnosprawnych w Starostwie Powiatowym w Częstochowie  w rozumieniu przepisów ustawy </w:t>
      </w:r>
      <w:r>
        <w:rPr>
          <w:rFonts w:ascii="Calibri" w:hAnsi="Calibri" w:cs="Tahoma"/>
          <w:b/>
          <w:i/>
          <w:iCs/>
          <w:sz w:val="18"/>
          <w:szCs w:val="18"/>
        </w:rPr>
        <w:t xml:space="preserve">              </w:t>
      </w:r>
      <w:r w:rsidRPr="00302095">
        <w:rPr>
          <w:rFonts w:ascii="Calibri" w:hAnsi="Calibri" w:cs="Tahoma"/>
          <w:b/>
          <w:i/>
          <w:iCs/>
          <w:sz w:val="18"/>
          <w:szCs w:val="18"/>
        </w:rPr>
        <w:t>o rehabilitacji zawodowej i społecznej oraz zatrudnianiu osób niepe</w:t>
      </w:r>
      <w:r>
        <w:rPr>
          <w:rFonts w:ascii="Calibri" w:hAnsi="Calibri" w:cs="Tahoma"/>
          <w:b/>
          <w:i/>
          <w:iCs/>
          <w:sz w:val="18"/>
          <w:szCs w:val="18"/>
        </w:rPr>
        <w:t xml:space="preserve">łnosprawnych w miesiącu kwietniu </w:t>
      </w:r>
      <w:r w:rsidRPr="00302095">
        <w:rPr>
          <w:rFonts w:ascii="Calibri" w:hAnsi="Calibri" w:cs="Tahoma"/>
          <w:b/>
          <w:i/>
          <w:iCs/>
          <w:sz w:val="18"/>
          <w:szCs w:val="18"/>
        </w:rPr>
        <w:t xml:space="preserve"> wynosił powyżej 6%.</w:t>
      </w: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70A2F" w:rsidRDefault="00970A2F" w:rsidP="00970A2F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70A2F" w:rsidRPr="007953D2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18 maja 2021 r.</w:t>
      </w:r>
    </w:p>
    <w:p w:rsidR="00970A2F" w:rsidRPr="00C00D54" w:rsidRDefault="00970A2F" w:rsidP="00970A2F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B1B36" w:rsidRDefault="000B1B36"/>
    <w:sectPr w:rsidR="000B1B36" w:rsidSect="00DC44EE">
      <w:footnotePr>
        <w:pos w:val="beneathText"/>
      </w:footnotePr>
      <w:pgSz w:w="11905" w:h="16837"/>
      <w:pgMar w:top="1276" w:right="1134" w:bottom="5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2F"/>
    <w:rsid w:val="000B1B36"/>
    <w:rsid w:val="009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44E5-9709-462F-A86C-6B8D40A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2021-05-19T11:58:00Z</dcterms:created>
  <dcterms:modified xsi:type="dcterms:W3CDTF">2021-05-19T11:59:00Z</dcterms:modified>
</cp:coreProperties>
</file>