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6DE" w:rsidRDefault="009726DE" w:rsidP="009726DE">
      <w:pPr>
        <w:keepNext/>
        <w:spacing w:line="276" w:lineRule="auto"/>
      </w:pPr>
      <w:r>
        <w:t xml:space="preserve">                                                                                                       Częstochowa, </w:t>
      </w:r>
      <w:r w:rsidR="00D77037">
        <w:t>13.12.2021r.</w:t>
      </w:r>
      <w:bookmarkStart w:id="0" w:name="_GoBack"/>
      <w:bookmarkEnd w:id="0"/>
    </w:p>
    <w:p w:rsidR="009726DE" w:rsidRPr="003B2BC9" w:rsidRDefault="009726DE" w:rsidP="009726DE">
      <w:pPr>
        <w:keepNext/>
        <w:spacing w:line="276" w:lineRule="auto"/>
      </w:pPr>
      <w:r>
        <w:t xml:space="preserve">   GN.6852.33</w:t>
      </w:r>
      <w:r w:rsidRPr="00D47158">
        <w:t>.2021.MK</w:t>
      </w:r>
    </w:p>
    <w:p w:rsidR="009726DE" w:rsidRDefault="009726DE" w:rsidP="009726DE">
      <w:pPr>
        <w:spacing w:line="276" w:lineRule="auto"/>
        <w:jc w:val="both"/>
        <w:rPr>
          <w:b/>
          <w:sz w:val="28"/>
          <w:szCs w:val="28"/>
        </w:rPr>
      </w:pPr>
    </w:p>
    <w:p w:rsidR="009726DE" w:rsidRDefault="009726DE" w:rsidP="009726D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Obwieszczenie</w:t>
      </w:r>
    </w:p>
    <w:p w:rsidR="009726DE" w:rsidRDefault="009726DE" w:rsidP="009726DE">
      <w:pPr>
        <w:spacing w:line="276" w:lineRule="auto"/>
        <w:jc w:val="center"/>
        <w:rPr>
          <w:b/>
          <w:sz w:val="28"/>
          <w:szCs w:val="28"/>
        </w:rPr>
      </w:pPr>
    </w:p>
    <w:p w:rsidR="009726DE" w:rsidRDefault="009726DE" w:rsidP="009726DE">
      <w:pPr>
        <w:spacing w:line="276" w:lineRule="auto"/>
        <w:jc w:val="both"/>
      </w:pPr>
      <w:r w:rsidRPr="00547032">
        <w:t>Starosta Częstochowski wykonujący zadania z zakresu administracji rządowej</w:t>
      </w:r>
      <w:r>
        <w:t xml:space="preserve">, zgodnie                             z art. 49 ustawy z dnia </w:t>
      </w:r>
      <w:r w:rsidRPr="00FA0BDD">
        <w:t>14 czerwca 1960 roku Kodeks postępowania administracy</w:t>
      </w:r>
      <w:r>
        <w:t xml:space="preserve">jnego </w:t>
      </w:r>
      <w:r>
        <w:br/>
        <w:t>(tekst jedn. Dz.U.</w:t>
      </w:r>
      <w:r w:rsidRPr="00D47158">
        <w:t>202</w:t>
      </w:r>
      <w:r>
        <w:t>1</w:t>
      </w:r>
      <w:r w:rsidRPr="00D47158">
        <w:t xml:space="preserve">, poz. </w:t>
      </w:r>
      <w:r>
        <w:t>735</w:t>
      </w:r>
      <w:r w:rsidRPr="00D47158">
        <w:t xml:space="preserve"> z </w:t>
      </w:r>
      <w:proofErr w:type="spellStart"/>
      <w:r w:rsidRPr="00D47158">
        <w:t>późn</w:t>
      </w:r>
      <w:proofErr w:type="spellEnd"/>
      <w:r>
        <w:t>.</w:t>
      </w:r>
      <w:r w:rsidRPr="00D47158">
        <w:t xml:space="preserve"> zm.)</w:t>
      </w:r>
      <w:r>
        <w:t xml:space="preserve">, w związku z art. 126 ust. 1, 2, 5, 8 i 10, art. 124a oraz art. 118a ust. 2 </w:t>
      </w:r>
      <w:r w:rsidRPr="00D47158">
        <w:t>ustawy z dnia 21 sierpnia 1997 r. o gospodarce nierucho</w:t>
      </w:r>
      <w:r>
        <w:t xml:space="preserve">mościami </w:t>
      </w:r>
      <w:r w:rsidR="00052390">
        <w:br/>
      </w:r>
      <w:r>
        <w:t>(tekst jedn. Dz.U.2021, poz. 1899</w:t>
      </w:r>
      <w:r w:rsidRPr="00D47158">
        <w:t>)</w:t>
      </w:r>
    </w:p>
    <w:p w:rsidR="009726DE" w:rsidRPr="00547032" w:rsidRDefault="009726DE" w:rsidP="009726DE">
      <w:pPr>
        <w:spacing w:line="276" w:lineRule="auto"/>
        <w:jc w:val="center"/>
        <w:rPr>
          <w:b/>
        </w:rPr>
      </w:pPr>
      <w:r w:rsidRPr="00547032">
        <w:rPr>
          <w:b/>
        </w:rPr>
        <w:t>zawiadamia</w:t>
      </w:r>
    </w:p>
    <w:p w:rsidR="009726DE" w:rsidRPr="009726DE" w:rsidRDefault="009726DE" w:rsidP="009726DE">
      <w:pPr>
        <w:spacing w:line="276" w:lineRule="auto"/>
        <w:jc w:val="both"/>
      </w:pPr>
      <w:r>
        <w:t>że w dniu 10 grudnia 2021 r.,</w:t>
      </w:r>
      <w:r w:rsidRPr="005F7B4A">
        <w:t xml:space="preserve"> </w:t>
      </w:r>
      <w:r>
        <w:t xml:space="preserve">na wniosek pełnomocnika </w:t>
      </w:r>
      <w:r w:rsidRPr="009726DE">
        <w:t>Polskich Sieci Elektroenergetycznych S.A. z siedzibą w miejscowości Konstancin - Jeziorna</w:t>
      </w:r>
      <w:r>
        <w:t xml:space="preserve">, wydana została na podstawie </w:t>
      </w:r>
      <w:r w:rsidRPr="009726DE">
        <w:t>art. 126 ust. 1, 2, 5, 8 i 10 w związku z art. 124a i art. 118</w:t>
      </w:r>
      <w:r>
        <w:t xml:space="preserve">a </w:t>
      </w:r>
      <w:r w:rsidRPr="009726DE">
        <w:t xml:space="preserve">ust. 2 ustawy z dnia 21 sierpnia 1997 r. </w:t>
      </w:r>
      <w:r w:rsidR="006B2AE3">
        <w:br/>
      </w:r>
      <w:r w:rsidRPr="009726DE">
        <w:t xml:space="preserve">o gospodarce nieruchomościami </w:t>
      </w:r>
      <w:r>
        <w:t xml:space="preserve">decyzja nr  </w:t>
      </w:r>
      <w:r w:rsidRPr="009726DE">
        <w:t>GN.6852.33.2021.MK</w:t>
      </w:r>
      <w:r>
        <w:t xml:space="preserve"> p</w:t>
      </w:r>
      <w:r w:rsidRPr="009726DE">
        <w:t>o</w:t>
      </w:r>
      <w:r>
        <w:t>twierdzająca</w:t>
      </w:r>
      <w:r w:rsidRPr="009726DE">
        <w:t xml:space="preserve"> fakt zaistnienia przesłanek zajęcia w dniach </w:t>
      </w:r>
      <w:bookmarkStart w:id="1" w:name="_Hlk80269232"/>
      <w:r w:rsidRPr="009726DE">
        <w:t xml:space="preserve">od 15 lipca 2021r. do 30 września 2021 r. </w:t>
      </w:r>
      <w:bookmarkEnd w:id="1"/>
      <w:r w:rsidRPr="009726DE">
        <w:t xml:space="preserve">przez </w:t>
      </w:r>
      <w:bookmarkStart w:id="2" w:name="_Hlk80361602"/>
      <w:r w:rsidRPr="009726DE">
        <w:t xml:space="preserve">Polskie Sieci Elektroenergetyczne S.A. </w:t>
      </w:r>
      <w:bookmarkEnd w:id="2"/>
      <w:r>
        <w:t xml:space="preserve">z siedzibą </w:t>
      </w:r>
      <w:r w:rsidRPr="009726DE">
        <w:t>w miejscowości Konstancin - Jeziorna części nieruchomości o nieuregulowanym stanie prawnym</w:t>
      </w:r>
      <w:r w:rsidR="006B2AE3">
        <w:t>,</w:t>
      </w:r>
      <w:r w:rsidRPr="009726DE">
        <w:t xml:space="preserve"> stanowiącej współwłasność w ½ części Pani Barbary Bukowskiej i w ½ części następców prawnych Sławomira Kwiatkowskiego, oznaczonej jako działka numerem ewidencyjnym 437, położonej w obrębie ewidencyjnym Łysiny, gmina Koniecpol, w celu wykonania prac służących zapobieżeniu powstania znacznej szkody związanych z usunięciem awarii </w:t>
      </w:r>
      <w:bookmarkStart w:id="3" w:name="_Hlk80269272"/>
      <w:r w:rsidRPr="009726DE">
        <w:t>linii elektroenergetycznej 220kV relacji Joachimów - Kielce.</w:t>
      </w:r>
      <w:r>
        <w:t xml:space="preserve"> </w:t>
      </w:r>
    </w:p>
    <w:bookmarkEnd w:id="3"/>
    <w:p w:rsidR="009726DE" w:rsidRDefault="009726DE" w:rsidP="009726DE">
      <w:pPr>
        <w:spacing w:line="276" w:lineRule="auto"/>
        <w:ind w:firstLine="708"/>
        <w:jc w:val="both"/>
      </w:pPr>
      <w:r w:rsidRPr="00BB5CB1">
        <w:t>Przedmiotowa nieruchomość pos</w:t>
      </w:r>
      <w:r>
        <w:t>iada nieuregulowany stan prawny</w:t>
      </w:r>
      <w:r w:rsidRPr="00BB5CB1">
        <w:t xml:space="preserve"> ponieważ nie </w:t>
      </w:r>
      <w:r>
        <w:t xml:space="preserve">zostali ustaleni następcy prawni </w:t>
      </w:r>
      <w:r w:rsidR="00042773">
        <w:t xml:space="preserve">po </w:t>
      </w:r>
      <w:r>
        <w:t xml:space="preserve">Sławomirze Kwiatkowskim. Osoby, które wykażą przysługujące im prawo rzeczowe do nieruchomości objętej </w:t>
      </w:r>
      <w:r w:rsidR="00042773">
        <w:t xml:space="preserve">przedmiotową </w:t>
      </w:r>
      <w:r>
        <w:t xml:space="preserve">decyzją po </w:t>
      </w:r>
      <w:r w:rsidR="00042773">
        <w:t>Sławomirze Kwiatkowskim</w:t>
      </w:r>
      <w:r>
        <w:t xml:space="preserve">, mogą zapoznać się z treścią tej decyzji </w:t>
      </w:r>
      <w:r w:rsidRPr="00692731">
        <w:t>w Wydziale Gospodarowania Nieruchomościami Skarbu</w:t>
      </w:r>
      <w:r>
        <w:t xml:space="preserve"> Państwa</w:t>
      </w:r>
      <w:r w:rsidRPr="00692731">
        <w:t xml:space="preserve"> Starostwa Powiatowego w Częstochowie, ulica Sobieskiego 9, I piętro, pokój </w:t>
      </w:r>
      <w:r>
        <w:t>nr 104</w:t>
      </w:r>
      <w:r w:rsidRPr="00692731">
        <w:t>, w</w:t>
      </w:r>
      <w:r>
        <w:t xml:space="preserve"> dniach pracy urzędu, tj. od poniedziałku do piątku </w:t>
      </w:r>
      <w:r w:rsidR="00042773">
        <w:br/>
      </w:r>
      <w:r>
        <w:t>w godzinach 7</w:t>
      </w:r>
      <w:r>
        <w:rPr>
          <w:vertAlign w:val="superscript"/>
        </w:rPr>
        <w:t>3</w:t>
      </w:r>
      <w:r w:rsidRPr="00692731">
        <w:rPr>
          <w:vertAlign w:val="superscript"/>
        </w:rPr>
        <w:t>0</w:t>
      </w:r>
      <w:r>
        <w:t xml:space="preserve"> – 14</w:t>
      </w:r>
      <w:r>
        <w:rPr>
          <w:vertAlign w:val="superscript"/>
        </w:rPr>
        <w:t>3</w:t>
      </w:r>
      <w:r w:rsidRPr="00692731">
        <w:rPr>
          <w:vertAlign w:val="superscript"/>
        </w:rPr>
        <w:t>0</w:t>
      </w:r>
      <w:r>
        <w:t>, po wcześniejszym telefonicznym uzgodnieniu terminu (tel. 34 3229 189)</w:t>
      </w:r>
      <w:r w:rsidRPr="00692731">
        <w:t>.</w:t>
      </w:r>
    </w:p>
    <w:p w:rsidR="009726DE" w:rsidRPr="005C7FAC" w:rsidRDefault="009726DE" w:rsidP="009726DE">
      <w:pPr>
        <w:spacing w:line="276" w:lineRule="auto"/>
        <w:ind w:firstLine="708"/>
        <w:jc w:val="both"/>
        <w:rPr>
          <w:rFonts w:ascii="A" w:eastAsiaTheme="minorHAnsi" w:hAnsi="A" w:cs="A"/>
          <w:sz w:val="20"/>
          <w:szCs w:val="20"/>
          <w:lang w:eastAsia="en-US"/>
        </w:rPr>
      </w:pPr>
      <w:r>
        <w:t>Dniem</w:t>
      </w:r>
      <w:r w:rsidRPr="008141CB">
        <w:rPr>
          <w:rFonts w:eastAsiaTheme="minorHAnsi"/>
          <w:lang w:eastAsia="en-US"/>
        </w:rPr>
        <w:t xml:space="preserve">, w którym nastąpiło </w:t>
      </w:r>
      <w:r>
        <w:rPr>
          <w:rFonts w:eastAsiaTheme="minorHAnsi"/>
          <w:lang w:eastAsia="en-US"/>
        </w:rPr>
        <w:t>udostępnienie pisma (zawiadomienia</w:t>
      </w:r>
      <w:r w:rsidR="006B2AE3">
        <w:rPr>
          <w:rFonts w:eastAsiaTheme="minorHAnsi"/>
          <w:lang w:eastAsia="en-US"/>
        </w:rPr>
        <w:t>/obwieszczenia</w:t>
      </w:r>
      <w:r>
        <w:rPr>
          <w:rFonts w:eastAsiaTheme="minorHAnsi"/>
          <w:lang w:eastAsia="en-US"/>
        </w:rPr>
        <w:t xml:space="preserve">) </w:t>
      </w:r>
      <w:r w:rsidR="006B2AE3">
        <w:rPr>
          <w:rFonts w:eastAsiaTheme="minorHAnsi"/>
          <w:lang w:eastAsia="en-US"/>
        </w:rPr>
        <w:br/>
        <w:t xml:space="preserve">o wydaniu decyzji </w:t>
      </w:r>
      <w:r>
        <w:rPr>
          <w:rFonts w:eastAsiaTheme="minorHAnsi"/>
          <w:lang w:eastAsia="en-US"/>
        </w:rPr>
        <w:t>w przedmiotowej sprawie w Biuletynie Informacji Pu</w:t>
      </w:r>
      <w:r w:rsidR="006B2AE3">
        <w:rPr>
          <w:rFonts w:eastAsiaTheme="minorHAnsi"/>
          <w:lang w:eastAsia="en-US"/>
        </w:rPr>
        <w:t xml:space="preserve">blicznej Starostwa Powiatowego </w:t>
      </w:r>
      <w:r>
        <w:rPr>
          <w:rFonts w:eastAsiaTheme="minorHAnsi"/>
          <w:lang w:eastAsia="en-US"/>
        </w:rPr>
        <w:t xml:space="preserve">w Częstochowie </w:t>
      </w:r>
      <w:r w:rsidR="00052390">
        <w:rPr>
          <w:rFonts w:eastAsiaTheme="minorHAnsi"/>
          <w:lang w:eastAsia="en-US"/>
        </w:rPr>
        <w:t xml:space="preserve">oraz na tablicy ogłoszeń Starostwa </w:t>
      </w:r>
      <w:r>
        <w:rPr>
          <w:rFonts w:eastAsiaTheme="minorHAnsi"/>
          <w:lang w:eastAsia="en-US"/>
        </w:rPr>
        <w:t xml:space="preserve">jest dzień </w:t>
      </w:r>
      <w:r w:rsidR="006B2AE3">
        <w:rPr>
          <w:rFonts w:eastAsiaTheme="minorHAnsi"/>
          <w:lang w:eastAsia="en-US"/>
        </w:rPr>
        <w:br/>
      </w:r>
      <w:r>
        <w:rPr>
          <w:rFonts w:eastAsiaTheme="minorHAnsi"/>
          <w:b/>
          <w:u w:val="single"/>
          <w:lang w:eastAsia="en-US"/>
        </w:rPr>
        <w:t>14 grudnia 2021</w:t>
      </w:r>
      <w:r w:rsidRPr="005C7FAC">
        <w:rPr>
          <w:rFonts w:eastAsiaTheme="minorHAnsi"/>
          <w:b/>
          <w:u w:val="single"/>
          <w:lang w:eastAsia="en-US"/>
        </w:rPr>
        <w:t xml:space="preserve"> r.</w:t>
      </w:r>
      <w:r w:rsidRPr="005C7FAC">
        <w:rPr>
          <w:rFonts w:cs="A"/>
        </w:rPr>
        <w:t xml:space="preserve"> </w:t>
      </w:r>
    </w:p>
    <w:p w:rsidR="00F725CD" w:rsidRDefault="009726DE" w:rsidP="00042773">
      <w:pPr>
        <w:spacing w:line="276" w:lineRule="auto"/>
        <w:jc w:val="both"/>
      </w:pPr>
      <w:r w:rsidRPr="00692731">
        <w:tab/>
        <w:t xml:space="preserve">Jednocześnie informuję, że od przedmiotowej decyzji służy stronom prawo wniesienia odwołania do Wojewody Śląskiego za pośrednictwem Starosty Częstochowskiego, w terminie </w:t>
      </w:r>
      <w:r w:rsidRPr="002C511A">
        <w:rPr>
          <w:u w:val="single"/>
        </w:rPr>
        <w:t>14 dni od daty jej doręczenia</w:t>
      </w:r>
      <w:r w:rsidRPr="00692731">
        <w:t>.</w:t>
      </w:r>
      <w:r>
        <w:t xml:space="preserve"> W niniejszym przypadku doręczenie decyzji uważa się </w:t>
      </w:r>
      <w:r w:rsidR="006B2AE3">
        <w:br/>
      </w:r>
      <w:r>
        <w:t xml:space="preserve">za dokonane po upływie 14 dni od dnia </w:t>
      </w:r>
      <w:r>
        <w:rPr>
          <w:rFonts w:eastAsiaTheme="minorHAnsi"/>
          <w:lang w:eastAsia="en-US"/>
        </w:rPr>
        <w:t>udostępnienia pisma ( zawiadomienia</w:t>
      </w:r>
      <w:r w:rsidR="006B2AE3">
        <w:rPr>
          <w:rFonts w:eastAsiaTheme="minorHAnsi"/>
          <w:lang w:eastAsia="en-US"/>
        </w:rPr>
        <w:t xml:space="preserve">/obwieszczenia) o wydaniu decyzji </w:t>
      </w:r>
      <w:r>
        <w:rPr>
          <w:rFonts w:eastAsiaTheme="minorHAnsi"/>
          <w:lang w:eastAsia="en-US"/>
        </w:rPr>
        <w:t>w przedmiotowej sprawie w Biuletynie Informacji Pu</w:t>
      </w:r>
      <w:r w:rsidR="006B2AE3">
        <w:rPr>
          <w:rFonts w:eastAsiaTheme="minorHAnsi"/>
          <w:lang w:eastAsia="en-US"/>
        </w:rPr>
        <w:t xml:space="preserve">blicznej Starostwa Powiatowego </w:t>
      </w:r>
      <w:r>
        <w:rPr>
          <w:rFonts w:eastAsiaTheme="minorHAnsi"/>
          <w:lang w:eastAsia="en-US"/>
        </w:rPr>
        <w:t>w Częstochowie</w:t>
      </w:r>
      <w:r w:rsidR="00052390">
        <w:rPr>
          <w:rFonts w:eastAsiaTheme="minorHAnsi"/>
          <w:lang w:eastAsia="en-US"/>
        </w:rPr>
        <w:t xml:space="preserve"> oraz na tablicy ogłoszeń urzędu</w:t>
      </w:r>
      <w:r>
        <w:t xml:space="preserve"> ( art. 49 kpa). </w:t>
      </w:r>
    </w:p>
    <w:sectPr w:rsidR="00F725CD" w:rsidSect="0004277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A6986"/>
    <w:multiLevelType w:val="hybridMultilevel"/>
    <w:tmpl w:val="F294BE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6DE"/>
    <w:rsid w:val="00042773"/>
    <w:rsid w:val="00052390"/>
    <w:rsid w:val="00141E46"/>
    <w:rsid w:val="006B2AE3"/>
    <w:rsid w:val="0077593D"/>
    <w:rsid w:val="009726DE"/>
    <w:rsid w:val="00D77037"/>
    <w:rsid w:val="00F7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D0A5"/>
  <w15:chartTrackingRefBased/>
  <w15:docId w15:val="{07ED3836-F126-4016-96DC-AA58DF6D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726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7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7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MK. Knopik</dc:creator>
  <cp:keywords/>
  <dc:description/>
  <cp:lastModifiedBy>Aleksandra Owczarek</cp:lastModifiedBy>
  <cp:revision>2</cp:revision>
  <cp:lastPrinted>2021-12-10T12:28:00Z</cp:lastPrinted>
  <dcterms:created xsi:type="dcterms:W3CDTF">2021-12-13T13:06:00Z</dcterms:created>
  <dcterms:modified xsi:type="dcterms:W3CDTF">2021-12-13T13:06:00Z</dcterms:modified>
</cp:coreProperties>
</file>