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EB" w:rsidRDefault="0097618D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 w:rsidRPr="0097618D">
        <w:pict>
          <v:rect id="_x0000_s1026" style="position:absolute;left:0;text-align:left;margin-left:-49.85pt;margin-top:-16.95pt;width:100.8pt;height:25.5pt;z-index:251657728;mso-wrap-distance-left:9pt;mso-wrap-distance-top:3.6pt;mso-wrap-distance-right:9pt;mso-wrap-distance-bottom:3.6pt;mso-position-horizontal-relative:text;mso-position-vertical-relative:text" strokeweight="0">
            <v:textbox>
              <w:txbxContent>
                <w:p w:rsidR="00B30FC3" w:rsidRDefault="00B30FC3">
                  <w:pPr>
                    <w:pStyle w:val="Zawartoramki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OK.2110.</w:t>
                  </w:r>
                  <w:r w:rsidRPr="00F91CC5"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>
                    <w:rPr>
                      <w:rFonts w:asciiTheme="minorHAnsi" w:hAnsiTheme="minorHAnsi" w:cstheme="minorHAnsi"/>
                      <w:i/>
                    </w:rPr>
                    <w:t>.2022</w:t>
                  </w:r>
                </w:p>
              </w:txbxContent>
            </v:textbox>
            <w10:wrap type="square"/>
          </v:rect>
        </w:pict>
      </w:r>
      <w:r w:rsidR="002B6134">
        <w:rPr>
          <w:rFonts w:asciiTheme="minorHAnsi" w:hAnsiTheme="minorHAnsi" w:cstheme="minorHAnsi"/>
          <w:b/>
          <w:i/>
          <w:iCs/>
          <w:sz w:val="28"/>
          <w:szCs w:val="24"/>
        </w:rPr>
        <w:t>STAROSTA  CZĘSTOCHOWSKI</w:t>
      </w:r>
      <w:bookmarkStart w:id="0" w:name="_GoBack"/>
      <w:bookmarkEnd w:id="0"/>
    </w:p>
    <w:p w:rsidR="005933EB" w:rsidRDefault="002B6134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</w:rPr>
        <w:t xml:space="preserve">Ogłasza nabór na wolne stanowiska urzędnicze – 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 xml:space="preserve">Inspektor </w:t>
      </w:r>
      <w:r>
        <w:rPr>
          <w:rFonts w:asciiTheme="minorHAnsi" w:hAnsiTheme="minorHAnsi" w:cstheme="minorHAnsi"/>
          <w:b/>
          <w:i/>
          <w:iCs/>
          <w:sz w:val="28"/>
          <w:szCs w:val="24"/>
        </w:rPr>
        <w:t xml:space="preserve">w Wydziale Komunikacji </w:t>
      </w:r>
      <w:r w:rsidR="00A86120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– Oddział </w:t>
      </w:r>
      <w:r w:rsidR="00BE0050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Inżynierii Ruchu i Drogownictwa </w:t>
      </w:r>
      <w:r>
        <w:rPr>
          <w:rFonts w:asciiTheme="minorHAnsi" w:hAnsiTheme="minorHAnsi" w:cstheme="minorHAnsi"/>
          <w:b/>
          <w:i/>
          <w:iCs/>
          <w:sz w:val="28"/>
          <w:szCs w:val="24"/>
        </w:rPr>
        <w:t>w Starostwie Powiatowym w Częstochowie</w:t>
      </w:r>
    </w:p>
    <w:p w:rsidR="005933EB" w:rsidRPr="00B30FC3" w:rsidRDefault="005933EB">
      <w:pPr>
        <w:spacing w:line="360" w:lineRule="auto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:rsidR="005933EB" w:rsidRDefault="002B6134" w:rsidP="00B30FC3">
      <w:pPr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1. Wymagania niezbędne związane ze stanowiskami:</w:t>
      </w:r>
    </w:p>
    <w:p w:rsidR="005933EB" w:rsidRDefault="002B6134" w:rsidP="00B30FC3">
      <w:pPr>
        <w:pStyle w:val="NormalnyWeb"/>
        <w:numPr>
          <w:ilvl w:val="0"/>
          <w:numId w:val="2"/>
        </w:numPr>
        <w:spacing w:beforeAutospacing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obywatelstwo polskie lub państwa Unii Europejskiej lub innego państwa, któremu 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na podstawie umów międzynarodowych lub przepisów prawa wspólnotowego przysługuje prawo do podjęcia zatrudnienia na terytorium Rzeczypospolitej Polskiej,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znajomość języka polskiego - wymagana dla obywateli Unii Europejskiej nieposiadających obywatelstwa polskiego lub obywateli innych państw, którym na podstawie umów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międzynarodowych lub przepisów prawa wspólnotowego przysługuje prawo do podjęcia 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zatrudnienia na terytorium Rzeczypospolitej Polskiej.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pełna zdolność do czynności prawnych oraz korzystanie z pełni praw publicznych,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wykształcenie minimum średnie,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staż pracy: 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minimum 5 lat z wykształceniem średnim,   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minimum 3 lata z wykształceniem wyższym,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niekaralność sądowa (kandydat nie może być skazany prawomocnym wyrokiem sądu 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za umyślne przestępstwo ścigane z oskarżenia publicznego lub umyślne przestępstwo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skarbowe),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nieposzlakowana opinia,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 zdrowia pozwalający na zatrudnienie na ww. stanowisku. </w:t>
      </w:r>
    </w:p>
    <w:p w:rsidR="00B30FC3" w:rsidRDefault="00B30FC3" w:rsidP="00B30FC3">
      <w:pPr>
        <w:pStyle w:val="NormalnyWeb"/>
        <w:spacing w:beforeAutospacing="0" w:after="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2B6134" w:rsidP="00B30FC3">
      <w:pPr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stanowiskami:</w:t>
      </w:r>
    </w:p>
    <w:p w:rsidR="005933EB" w:rsidRDefault="002B6134" w:rsidP="00B30FC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wykształcenie wyższe:</w:t>
      </w:r>
      <w:r w:rsidR="00833A29">
        <w:t xml:space="preserve"> techniczne i  </w:t>
      </w:r>
      <w:r>
        <w:t>studia podyplomowe o kierunku zarządzanie</w:t>
      </w:r>
      <w:r w:rsidR="00833A29">
        <w:t xml:space="preserve">                        </w:t>
      </w:r>
      <w:r>
        <w:t xml:space="preserve"> i bezpieczeństwo ruchu drogowego,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co najmniej 3 letnie doświadczenie zawodowe z zakresu </w:t>
      </w:r>
      <w:r w:rsidR="00833A29">
        <w:t xml:space="preserve"> </w:t>
      </w:r>
      <w:r>
        <w:t>zadań drogowych i zarządzania</w:t>
      </w:r>
      <w:r w:rsidR="00833A29">
        <w:t xml:space="preserve">               </w:t>
      </w:r>
      <w:r>
        <w:t xml:space="preserve"> ruchem,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bardzo dobra znajomość obsługi komputera w szczególności pakietu MS Office </w:t>
      </w:r>
      <w:r w:rsidR="00603408">
        <w:t xml:space="preserve">                              </w:t>
      </w:r>
      <w:r>
        <w:t>oraz znajomość  programów w zakresie opracowywania projektów organizacji ruchu,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 xml:space="preserve">znajomość przepisów ustaw: </w:t>
      </w:r>
    </w:p>
    <w:p w:rsidR="005933EB" w:rsidRPr="00AA5CC8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A5CC8">
        <w:rPr>
          <w:szCs w:val="24"/>
        </w:rPr>
        <w:t xml:space="preserve">o samorządzie powiatowym, </w:t>
      </w:r>
    </w:p>
    <w:p w:rsidR="005933EB" w:rsidRPr="00AA5CC8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A5CC8">
        <w:rPr>
          <w:szCs w:val="24"/>
        </w:rPr>
        <w:t xml:space="preserve">o pracownikach samorządowych, </w:t>
      </w:r>
    </w:p>
    <w:p w:rsidR="005933EB" w:rsidRPr="00AA5CC8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A5CC8">
        <w:rPr>
          <w:szCs w:val="24"/>
        </w:rPr>
        <w:t xml:space="preserve">Kodeksu postępowania administracyjnego, </w:t>
      </w:r>
    </w:p>
    <w:p w:rsidR="005933EB" w:rsidRPr="00AA5CC8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A5CC8">
        <w:rPr>
          <w:szCs w:val="24"/>
        </w:rPr>
        <w:t xml:space="preserve">Prawo o ruchu drogowym, </w:t>
      </w:r>
    </w:p>
    <w:p w:rsidR="005933EB" w:rsidRPr="00AF4022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A5CC8">
        <w:rPr>
          <w:szCs w:val="24"/>
        </w:rPr>
        <w:t xml:space="preserve">o </w:t>
      </w:r>
      <w:r w:rsidRPr="00AF4022">
        <w:rPr>
          <w:szCs w:val="24"/>
        </w:rPr>
        <w:t>opłacie skarbowej,</w:t>
      </w:r>
    </w:p>
    <w:p w:rsidR="00B30FC3" w:rsidRPr="00AF4022" w:rsidRDefault="00B30FC3">
      <w:pPr>
        <w:pStyle w:val="Akapitzlist"/>
        <w:numPr>
          <w:ilvl w:val="2"/>
          <w:numId w:val="8"/>
        </w:numPr>
        <w:spacing w:after="0"/>
        <w:jc w:val="both"/>
      </w:pPr>
      <w:r w:rsidRPr="00AF4022">
        <w:rPr>
          <w:szCs w:val="24"/>
        </w:rPr>
        <w:t>o publicznym transporcie zbiorowym,</w:t>
      </w:r>
    </w:p>
    <w:p w:rsidR="005933EB" w:rsidRPr="00AA5CC8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A5CC8">
        <w:rPr>
          <w:szCs w:val="24"/>
        </w:rPr>
        <w:t>o drogach publicznych,</w:t>
      </w:r>
    </w:p>
    <w:p w:rsidR="005933EB" w:rsidRPr="00B30FC3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>umiejętność prawidłowego prowadzenia akt w elektronicznym systemie obiegu dokumentów zgodnie z instrukcją kancelaryjną i jednolitym rzeczowym wykazem akt,</w:t>
      </w:r>
    </w:p>
    <w:p w:rsidR="00B30FC3" w:rsidRDefault="00B30FC3" w:rsidP="00B30FC3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obsługi urządzeń wielofunkcyjnych (</w:t>
      </w:r>
      <w:proofErr w:type="spellStart"/>
      <w:r>
        <w:t>fax</w:t>
      </w:r>
      <w:proofErr w:type="spellEnd"/>
      <w:r>
        <w:t>, kserokopiarka, skaner, itp.)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komunikatywność i obowiązkowość,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odporność na stres,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pracy pod presją czasu,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pracy w zespole,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samodzielność, kreatywność oraz dyspozycyjność,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dobra organizacja czasu pracy,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podejmowania decyzji.</w:t>
      </w: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lastRenderedPageBreak/>
        <w:t>3. Zakres zadań wykonywanych na stanowiskach, w szczególności: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przeprowadzanie procedur związanych z rozpatrywaniem i zatwierdzaniem projektów stałej               i czasowej zmiany organizacji ruchu na drogach wojewódzkich, krajowych, powiatowych                           i gminnych w powiecie częstochowskim,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opracowywanie lub zlecanie opracowywania projektów organizacji ruchu na drogach </w:t>
      </w:r>
      <w:r w:rsidR="009157F5">
        <w:rPr>
          <w:szCs w:val="24"/>
        </w:rPr>
        <w:t xml:space="preserve">                   </w:t>
      </w:r>
      <w:r>
        <w:rPr>
          <w:szCs w:val="24"/>
        </w:rPr>
        <w:t>publicznych,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przeprowadzanie procedur związanych z wydawaniem zezwoleń na przejazd pojazdów</w:t>
      </w:r>
      <w:r w:rsidR="009157F5">
        <w:rPr>
          <w:szCs w:val="24"/>
        </w:rPr>
        <w:t xml:space="preserve">             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nienormatywnych</w:t>
      </w:r>
      <w:proofErr w:type="spellEnd"/>
      <w:r>
        <w:rPr>
          <w:szCs w:val="24"/>
        </w:rPr>
        <w:t>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przeprowadzanie procedur związanych z wydawaniem zezwoleń na wykorzystywanie dróg              w sposób szczególny,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przeprowadzanie kontroli oznakowania na drogach powiatowych i gminnych,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przeprowadzanie analiz organizacji ruchu w zakresie bezpieczeństwa ruchu i jego </w:t>
      </w:r>
      <w:r w:rsidR="009157F5">
        <w:rPr>
          <w:szCs w:val="24"/>
        </w:rPr>
        <w:t xml:space="preserve">                       </w:t>
      </w:r>
      <w:r>
        <w:rPr>
          <w:szCs w:val="24"/>
        </w:rPr>
        <w:t>efektywności,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gromadzenie informacji o stanie bezpieczeństwa na drogach powiatowych oraz analiza</w:t>
      </w:r>
      <w:r w:rsidR="009157F5">
        <w:rPr>
          <w:szCs w:val="24"/>
        </w:rPr>
        <w:t xml:space="preserve">                  </w:t>
      </w:r>
      <w:r>
        <w:rPr>
          <w:szCs w:val="24"/>
        </w:rPr>
        <w:t xml:space="preserve"> wypadków drogowych,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przygotowywanie projektów uchwał dotyczących dróg,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wykonywanie zadań organizatora publicznego transportu zbiorowego,</w:t>
      </w:r>
    </w:p>
    <w:p w:rsidR="005933EB" w:rsidRDefault="002B6134">
      <w:pPr>
        <w:pStyle w:val="Akapitzlist"/>
        <w:numPr>
          <w:ilvl w:val="0"/>
          <w:numId w:val="3"/>
        </w:numPr>
        <w:jc w:val="both"/>
      </w:pPr>
      <w:r>
        <w:rPr>
          <w:szCs w:val="24"/>
        </w:rPr>
        <w:t>segregowanie dokumentów podlegających archiwizowaniu.</w:t>
      </w:r>
    </w:p>
    <w:p w:rsidR="005933EB" w:rsidRPr="009157F5" w:rsidRDefault="005933EB">
      <w:pPr>
        <w:pStyle w:val="Akapitzlist"/>
        <w:ind w:left="1440"/>
        <w:jc w:val="both"/>
        <w:rPr>
          <w:sz w:val="10"/>
          <w:szCs w:val="10"/>
        </w:rPr>
      </w:pPr>
    </w:p>
    <w:p w:rsidR="005933EB" w:rsidRDefault="002B6134" w:rsidP="00042788">
      <w:pPr>
        <w:pStyle w:val="Akapitzlist"/>
        <w:ind w:left="0"/>
        <w:jc w:val="both"/>
      </w:pPr>
      <w:r>
        <w:rPr>
          <w:rFonts w:eastAsia="Calibri" w:cstheme="minorHAnsi"/>
          <w:b/>
          <w:i/>
          <w:iCs/>
          <w:sz w:val="28"/>
          <w:szCs w:val="24"/>
          <w:u w:val="single"/>
        </w:rPr>
        <w:t>4. Warunki pracy na stanowiskach: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42788">
        <w:rPr>
          <w:rFonts w:cstheme="minorHAnsi"/>
          <w:color w:val="000000" w:themeColor="text1"/>
        </w:rPr>
        <w:t>praca przy monitorze ekranowym powyżej 4 godzin dziennie,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>praca w pomieszczeniu wieloosobowym,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 xml:space="preserve">wysiłek fizyczny związany z ręcznymi pracami transportowymi przy przenoszeniu, </w:t>
      </w:r>
      <w:r w:rsidR="00603408">
        <w:rPr>
          <w:rFonts w:eastAsia="Calibri" w:cstheme="minorHAnsi"/>
          <w:color w:val="000000" w:themeColor="text1"/>
        </w:rPr>
        <w:t xml:space="preserve">             </w:t>
      </w:r>
      <w:r w:rsidRPr="00042788">
        <w:rPr>
          <w:rFonts w:eastAsia="Calibri" w:cstheme="minorHAnsi"/>
          <w:color w:val="000000" w:themeColor="text1"/>
        </w:rPr>
        <w:t>podnoszeniu segregatorów z dokumentami,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>wyjazdy służbowe według potrzeb.</w:t>
      </w: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Wymagane dokumenty: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kwestionariusz osobowy z opisem przebiegu pracy zawodowej – </w:t>
      </w:r>
      <w:proofErr w:type="spellStart"/>
      <w:r>
        <w:rPr>
          <w:rFonts w:cstheme="minorHAnsi"/>
          <w:iCs/>
          <w:szCs w:val="24"/>
        </w:rPr>
        <w:t>wg</w:t>
      </w:r>
      <w:proofErr w:type="spellEnd"/>
      <w:r>
        <w:rPr>
          <w:rFonts w:cstheme="minorHAnsi"/>
          <w:iCs/>
          <w:szCs w:val="24"/>
        </w:rPr>
        <w:t>. załączonego wzoru,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curriculum </w:t>
      </w:r>
      <w:proofErr w:type="spellStart"/>
      <w:r>
        <w:rPr>
          <w:rFonts w:cstheme="minorHAnsi"/>
          <w:iCs/>
          <w:szCs w:val="24"/>
        </w:rPr>
        <w:t>vitae</w:t>
      </w:r>
      <w:proofErr w:type="spellEnd"/>
      <w:r>
        <w:rPr>
          <w:rFonts w:cstheme="minorHAnsi"/>
          <w:iCs/>
          <w:szCs w:val="24"/>
        </w:rPr>
        <w:t>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list motywacyjny,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eastAsia="Times New Roman"/>
          <w:szCs w:val="24"/>
        </w:rPr>
      </w:pPr>
      <w:r>
        <w:rPr>
          <w:rFonts w:ascii="Verdana" w:eastAsia="Times New Roman" w:hAnsi="Verdana"/>
          <w:sz w:val="20"/>
        </w:rPr>
        <w:t xml:space="preserve">kopia dokumentu </w:t>
      </w:r>
      <w:r w:rsidR="00E64512">
        <w:rPr>
          <w:rFonts w:ascii="Verdana" w:eastAsia="Times New Roman" w:hAnsi="Verdana"/>
          <w:sz w:val="20"/>
        </w:rPr>
        <w:t>poświadczającego wykształcenie /</w:t>
      </w:r>
      <w:r>
        <w:rPr>
          <w:rFonts w:ascii="Verdana" w:eastAsia="Times New Roman" w:hAnsi="Verdana"/>
          <w:sz w:val="20"/>
        </w:rPr>
        <w:t xml:space="preserve">świadectwo, dyplom lub </w:t>
      </w:r>
      <w:r w:rsidR="009157F5">
        <w:rPr>
          <w:rFonts w:ascii="Verdana" w:eastAsia="Times New Roman" w:hAnsi="Verdana"/>
          <w:sz w:val="20"/>
        </w:rPr>
        <w:t xml:space="preserve">                </w:t>
      </w:r>
      <w:r>
        <w:rPr>
          <w:rFonts w:ascii="Verdana" w:eastAsia="Times New Roman" w:hAnsi="Verdana"/>
          <w:sz w:val="20"/>
        </w:rPr>
        <w:t>zaświadczenie o stanie odbytych studiów</w:t>
      </w:r>
      <w:r w:rsidR="00E64512">
        <w:rPr>
          <w:rFonts w:ascii="Verdana" w:eastAsia="Times New Roman" w:hAnsi="Verdana"/>
          <w:sz w:val="20"/>
        </w:rPr>
        <w:t>/</w:t>
      </w:r>
      <w:r>
        <w:rPr>
          <w:rFonts w:ascii="Verdana" w:eastAsia="Times New Roman" w:hAnsi="Verdana"/>
          <w:sz w:val="20"/>
        </w:rPr>
        <w:t>,</w:t>
      </w:r>
    </w:p>
    <w:p w:rsidR="005933EB" w:rsidRDefault="002B613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inne dodatkowe dokumenty o posiadanych kwalifikacjach i umiejętnościach /referencje, </w:t>
      </w:r>
      <w:r w:rsidR="009157F5">
        <w:rPr>
          <w:rFonts w:cstheme="minorHAnsi"/>
          <w:iCs/>
          <w:szCs w:val="24"/>
        </w:rPr>
        <w:t xml:space="preserve">           </w:t>
      </w:r>
      <w:r>
        <w:rPr>
          <w:rFonts w:cstheme="minorHAnsi"/>
          <w:iCs/>
          <w:szCs w:val="24"/>
        </w:rPr>
        <w:t>certyfikaty, zaświadczenia itp./.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kserokopie świadectw pracy lub innych dokumentów potwierdzających doświadczenie</w:t>
      </w:r>
      <w:r w:rsidR="009157F5">
        <w:rPr>
          <w:rFonts w:cstheme="minorHAnsi"/>
          <w:iCs/>
          <w:szCs w:val="24"/>
        </w:rPr>
        <w:t xml:space="preserve">            </w:t>
      </w:r>
      <w:r>
        <w:rPr>
          <w:rFonts w:cstheme="minorHAnsi"/>
          <w:iCs/>
          <w:szCs w:val="24"/>
        </w:rPr>
        <w:t xml:space="preserve"> zawodowe kandydata,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  <w:bCs/>
          <w:szCs w:val="20"/>
        </w:rPr>
        <w:t xml:space="preserve">oświadczenia kandydata ubiegającego się na wolne stanowisko urzędnicze </w:t>
      </w:r>
      <w:r>
        <w:rPr>
          <w:rFonts w:eastAsia="Times New Roman" w:cstheme="minorHAnsi"/>
        </w:rPr>
        <w:t xml:space="preserve">- </w:t>
      </w:r>
      <w:proofErr w:type="spellStart"/>
      <w:r>
        <w:rPr>
          <w:rFonts w:cstheme="minorHAnsi"/>
          <w:iCs/>
          <w:szCs w:val="24"/>
        </w:rPr>
        <w:t>wg</w:t>
      </w:r>
      <w:proofErr w:type="spellEnd"/>
      <w:r>
        <w:rPr>
          <w:rFonts w:cstheme="minorHAnsi"/>
          <w:iCs/>
          <w:szCs w:val="24"/>
        </w:rPr>
        <w:t>. załączonego wzoru,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</w:rPr>
        <w:t xml:space="preserve">zgoda na przetwarzanie danych osobowych przekazanych  z inicjatywy kandydata w procesie naboru - </w:t>
      </w:r>
      <w:proofErr w:type="spellStart"/>
      <w:r>
        <w:rPr>
          <w:rFonts w:cstheme="minorHAnsi"/>
          <w:iCs/>
          <w:szCs w:val="24"/>
        </w:rPr>
        <w:t>wg</w:t>
      </w:r>
      <w:proofErr w:type="spellEnd"/>
      <w:r>
        <w:rPr>
          <w:rFonts w:cstheme="minorHAnsi"/>
          <w:iCs/>
          <w:szCs w:val="24"/>
        </w:rPr>
        <w:t>. załączonego wzoru.</w:t>
      </w: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Termin, sposób i miejsce składania dokumentów aplikacyjnych:</w:t>
      </w:r>
    </w:p>
    <w:p w:rsidR="005933EB" w:rsidRPr="00042788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Cs w:val="24"/>
        </w:rPr>
      </w:pPr>
      <w:r w:rsidRPr="00042788">
        <w:rPr>
          <w:rFonts w:cstheme="minorHAnsi"/>
          <w:iCs/>
          <w:szCs w:val="24"/>
        </w:rPr>
        <w:t xml:space="preserve">termin: </w:t>
      </w:r>
      <w:r w:rsidRPr="00042788">
        <w:rPr>
          <w:rFonts w:cstheme="minorHAnsi"/>
          <w:b/>
          <w:iCs/>
          <w:szCs w:val="24"/>
        </w:rPr>
        <w:t xml:space="preserve">do dnia 24 </w:t>
      </w:r>
      <w:r w:rsidRPr="00042788">
        <w:rPr>
          <w:rFonts w:eastAsia="Lucida Sans Unicode" w:cstheme="minorHAnsi"/>
          <w:b/>
          <w:iCs/>
          <w:sz w:val="24"/>
          <w:szCs w:val="24"/>
          <w:lang w:eastAsia="pl-PL"/>
        </w:rPr>
        <w:t>stycznia</w:t>
      </w:r>
      <w:r w:rsidRPr="00042788">
        <w:rPr>
          <w:rFonts w:cstheme="minorHAnsi"/>
          <w:b/>
          <w:iCs/>
          <w:szCs w:val="24"/>
        </w:rPr>
        <w:t xml:space="preserve"> 2022 r. do godziny 15:00,</w:t>
      </w:r>
    </w:p>
    <w:p w:rsidR="005933EB" w:rsidRPr="00AA5CC8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/>
          <w:iCs/>
          <w:sz w:val="28"/>
          <w:szCs w:val="24"/>
          <w:u w:val="single"/>
        </w:rPr>
      </w:pPr>
      <w:r w:rsidRPr="00042788">
        <w:rPr>
          <w:rFonts w:cstheme="minorHAnsi"/>
          <w:iCs/>
          <w:szCs w:val="24"/>
        </w:rPr>
        <w:t>sposób składania dokumentów aplikacyjnych: w zamkniętej kopercie, osobiście lub listem</w:t>
      </w:r>
      <w:r w:rsidR="009157F5">
        <w:rPr>
          <w:rFonts w:cstheme="minorHAnsi"/>
          <w:iCs/>
          <w:szCs w:val="24"/>
        </w:rPr>
        <w:t xml:space="preserve">              </w:t>
      </w:r>
      <w:r w:rsidRPr="00042788">
        <w:rPr>
          <w:rFonts w:cstheme="minorHAnsi"/>
          <w:iCs/>
          <w:szCs w:val="24"/>
        </w:rPr>
        <w:t xml:space="preserve"> poleconym z dopiskiem </w:t>
      </w:r>
      <w:r w:rsidRPr="00AA5CC8">
        <w:rPr>
          <w:rFonts w:cstheme="minorHAnsi"/>
          <w:b/>
          <w:i/>
          <w:iCs/>
          <w:sz w:val="28"/>
          <w:szCs w:val="24"/>
          <w:u w:val="single"/>
        </w:rPr>
        <w:t xml:space="preserve">„Nabór na stanowisko inspektora w Wydziale </w:t>
      </w:r>
      <w:r w:rsidR="00AA5CC8">
        <w:rPr>
          <w:rFonts w:cstheme="minorHAnsi"/>
          <w:b/>
          <w:i/>
          <w:iCs/>
          <w:sz w:val="28"/>
          <w:szCs w:val="24"/>
          <w:u w:val="single"/>
        </w:rPr>
        <w:t xml:space="preserve">      </w:t>
      </w:r>
      <w:r w:rsidRPr="00AA5CC8">
        <w:rPr>
          <w:rFonts w:eastAsia="Lucida Sans Unicode" w:cstheme="minorHAnsi"/>
          <w:b/>
          <w:i/>
          <w:iCs/>
          <w:sz w:val="28"/>
          <w:szCs w:val="24"/>
          <w:u w:val="single"/>
          <w:lang w:eastAsia="pl-PL"/>
        </w:rPr>
        <w:t>Komunikacji</w:t>
      </w:r>
      <w:r w:rsidR="00AA5CC8" w:rsidRPr="00AA5CC8">
        <w:rPr>
          <w:rFonts w:eastAsia="Lucida Sans Unicode" w:cstheme="minorHAnsi"/>
          <w:b/>
          <w:i/>
          <w:iCs/>
          <w:sz w:val="28"/>
          <w:szCs w:val="24"/>
          <w:u w:val="single"/>
          <w:lang w:eastAsia="pl-PL"/>
        </w:rPr>
        <w:t xml:space="preserve"> </w:t>
      </w:r>
      <w:r w:rsidR="00A86120">
        <w:rPr>
          <w:rFonts w:eastAsia="Lucida Sans Unicode" w:cstheme="minorHAnsi"/>
          <w:b/>
          <w:i/>
          <w:iCs/>
          <w:sz w:val="28"/>
          <w:szCs w:val="24"/>
          <w:u w:val="single"/>
          <w:lang w:eastAsia="pl-PL"/>
        </w:rPr>
        <w:t>–</w:t>
      </w:r>
      <w:r w:rsidR="00AA5CC8" w:rsidRPr="00AA5CC8">
        <w:rPr>
          <w:rFonts w:eastAsia="Lucida Sans Unicode" w:cstheme="minorHAnsi"/>
          <w:b/>
          <w:i/>
          <w:iCs/>
          <w:sz w:val="28"/>
          <w:szCs w:val="24"/>
          <w:u w:val="single"/>
          <w:lang w:eastAsia="pl-PL"/>
        </w:rPr>
        <w:t xml:space="preserve"> </w:t>
      </w:r>
      <w:r w:rsidR="00A86120">
        <w:rPr>
          <w:rFonts w:cstheme="minorHAnsi"/>
          <w:b/>
          <w:i/>
          <w:iCs/>
          <w:sz w:val="28"/>
          <w:szCs w:val="24"/>
          <w:u w:val="single"/>
        </w:rPr>
        <w:t xml:space="preserve">Oddział </w:t>
      </w:r>
      <w:r w:rsidR="00AA5CC8" w:rsidRPr="00AA5CC8">
        <w:rPr>
          <w:rFonts w:cstheme="minorHAnsi"/>
          <w:b/>
          <w:i/>
          <w:iCs/>
          <w:sz w:val="28"/>
          <w:szCs w:val="24"/>
          <w:u w:val="single"/>
        </w:rPr>
        <w:t>Inżynierii Ruchu i Drogownictwa w Starostwie Powiatowym w Częstochowie</w:t>
      </w:r>
      <w:r w:rsidRPr="00AA5CC8">
        <w:rPr>
          <w:rFonts w:cstheme="minorHAnsi"/>
          <w:b/>
          <w:i/>
          <w:iCs/>
          <w:sz w:val="28"/>
          <w:szCs w:val="24"/>
          <w:u w:val="single"/>
        </w:rPr>
        <w:t>”,</w:t>
      </w:r>
    </w:p>
    <w:p w:rsidR="005933EB" w:rsidRPr="00042788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iCs/>
          <w:szCs w:val="24"/>
        </w:rPr>
      </w:pPr>
      <w:r w:rsidRPr="00042788">
        <w:rPr>
          <w:rFonts w:cstheme="minorHAnsi"/>
          <w:iCs/>
          <w:szCs w:val="24"/>
        </w:rPr>
        <w:lastRenderedPageBreak/>
        <w:t>miejsce: Starostwo Powiatowe w Częstochowie, ul. Jana III Sobieskiego 9, Kancelaria ogólna  pokój nr 3, parter.</w:t>
      </w: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7. Informacje dodatkowe: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proofErr w:type="spellStart"/>
      <w:r>
        <w:rPr>
          <w:rFonts w:cstheme="minorHAnsi"/>
          <w:iCs/>
          <w:szCs w:val="24"/>
        </w:rPr>
        <w:t>kontakt</w:t>
      </w:r>
      <w:proofErr w:type="spellEnd"/>
      <w:r>
        <w:rPr>
          <w:rFonts w:cstheme="minorHAnsi"/>
          <w:iCs/>
          <w:szCs w:val="24"/>
        </w:rPr>
        <w:t xml:space="preserve"> z kadrami: telefon /34/ 322-91-27,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iCs/>
          <w:szCs w:val="24"/>
        </w:rPr>
      </w:pPr>
      <w:r>
        <w:rPr>
          <w:rFonts w:cstheme="minorHAnsi"/>
          <w:iCs/>
          <w:szCs w:val="24"/>
        </w:rPr>
        <w:t>aplikacje, które wpłyną do Starostwa Powiatowego w Częstochowie po terminie wskazanym</w:t>
      </w:r>
      <w:r>
        <w:rPr>
          <w:rFonts w:cstheme="minorHAnsi"/>
          <w:i/>
          <w:iCs/>
          <w:szCs w:val="24"/>
        </w:rPr>
        <w:t xml:space="preserve">  </w:t>
      </w:r>
      <w:r>
        <w:rPr>
          <w:rFonts w:cstheme="minorHAnsi"/>
          <w:b/>
          <w:i/>
          <w:iCs/>
          <w:szCs w:val="24"/>
        </w:rPr>
        <w:t xml:space="preserve">/tj. po </w:t>
      </w:r>
      <w:r>
        <w:rPr>
          <w:rFonts w:eastAsia="Calibri" w:cstheme="minorHAnsi"/>
          <w:b/>
          <w:i/>
          <w:iCs/>
          <w:szCs w:val="24"/>
        </w:rPr>
        <w:t>24 stycznia 2022</w:t>
      </w:r>
      <w:r>
        <w:rPr>
          <w:rFonts w:cstheme="minorHAnsi"/>
          <w:b/>
          <w:i/>
          <w:iCs/>
          <w:szCs w:val="24"/>
        </w:rPr>
        <w:t xml:space="preserve"> r. godzina 15:00/ nie będą rozpatrywane,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kandydaci spełniający wymogi formalne zostaną pisemnie poinformowani o terminie</w:t>
      </w:r>
      <w:r w:rsidR="009157F5">
        <w:rPr>
          <w:rFonts w:cstheme="minorHAnsi"/>
          <w:iCs/>
          <w:szCs w:val="24"/>
        </w:rPr>
        <w:t xml:space="preserve">                </w:t>
      </w:r>
      <w:r>
        <w:rPr>
          <w:rFonts w:cstheme="minorHAnsi"/>
          <w:iCs/>
          <w:szCs w:val="24"/>
        </w:rPr>
        <w:t xml:space="preserve"> postępowania sprawdzającego,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informacja o wyniku naboru będzie ogłoszona na tablicy ogłoszeń Starostwa Powiatowego                 w Częstochowie oraz Biuletynie Informacji Publicznej /www.powiat-czestochowski.4bip.pl/,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dokumenty aplikacyjne kandydatów, którzy nie zakwalifikowali się do postępowania </w:t>
      </w:r>
      <w:r w:rsidR="009157F5">
        <w:rPr>
          <w:rFonts w:cstheme="minorHAnsi"/>
          <w:iCs/>
          <w:szCs w:val="24"/>
        </w:rPr>
        <w:t xml:space="preserve">               </w:t>
      </w:r>
      <w:r>
        <w:rPr>
          <w:rFonts w:cstheme="minorHAnsi"/>
          <w:iCs/>
          <w:szCs w:val="24"/>
        </w:rPr>
        <w:t>sprawdzającego będą odbierane osobiście przez kandydatów lub odesłane pocztą.</w:t>
      </w: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Wskaźnik zatrudnienia osób niepełnosprawnych w Starostwie Powiatowym w Częstochowie  w rozumieniu przepisów ustawy o rehabilitacji zawodowej i społecznej oraz zatrudnianiu osób niepełnosprawnych  w miesiącu grudniu  wynosił powyżej 6%.</w:t>
      </w:r>
    </w:p>
    <w:p w:rsidR="005933EB" w:rsidRDefault="005933E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8.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Informacja o przetwarzaniu danych osobowych w procesie naboru                         na wolne stanowiska urzędnicze w Starostwie Powiatowym w Częstochowie.</w:t>
      </w:r>
    </w:p>
    <w:p w:rsidR="005933EB" w:rsidRDefault="005933EB">
      <w:pPr>
        <w:jc w:val="both"/>
        <w:rPr>
          <w:szCs w:val="24"/>
        </w:rPr>
      </w:pPr>
    </w:p>
    <w:p w:rsidR="005933EB" w:rsidRDefault="002B61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(Dziennik Urzędowy Unii Europejskiej, L 119, 4 maja 2016) (</w:t>
      </w:r>
      <w:proofErr w:type="spellStart"/>
      <w:r>
        <w:rPr>
          <w:rFonts w:asciiTheme="minorHAnsi" w:hAnsiTheme="minorHAnsi" w:cstheme="minorHAnsi"/>
          <w:sz w:val="22"/>
          <w:szCs w:val="22"/>
        </w:rPr>
        <w:t>Dz.U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UE.L.2016.119.1) zwanego dalej „RODO”, informujemy o zasadach przetwarzania Pani/Pana danych osobowych oraz o przysługujących Pani/Panu prawach z tym związanych: </w:t>
      </w:r>
    </w:p>
    <w:p w:rsidR="005933EB" w:rsidRDefault="005933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Administratorem Pani/Pana danych jest Starosta Częstochowski z siedzibą w Częstochowie                           ul. Jana III Sobieskiego 9, 42-217 Częstochowa.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W sprawach związanych z przetwarzaniem Pani/Pana danych osobowych oraz z wykonywaniem praw przysługujących Pani/Panu na mocy RODO mogą Państwo kontaktować się z Inspektorem ochrony danych na adres: ul. Jana III Sobieskiego 9, 42-217 Częstochowa lub e-mail: iod@czestochowa.powiat.pl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Przetwarzanie Pani/Pana danych osobowych odbywa się na podstawie przepisów kodeksu pracy oraz ustawy o pracownikach samorządowych. Przetwarzanie przekazanych z </w:t>
      </w:r>
      <w:r>
        <w:rPr>
          <w:rStyle w:val="markedcontent"/>
          <w:rFonts w:cstheme="minorHAnsi"/>
        </w:rPr>
        <w:t>inicjatywy</w:t>
      </w:r>
      <w:r>
        <w:rPr>
          <w:rFonts w:cstheme="minorHAnsi"/>
        </w:rPr>
        <w:t xml:space="preserve"> Pani/Pana innych danych osobowych nie wymaganych ww. przepisami w procesie naboru, będzie </w:t>
      </w:r>
      <w:r w:rsidR="009157F5">
        <w:rPr>
          <w:rFonts w:cstheme="minorHAnsi"/>
        </w:rPr>
        <w:t xml:space="preserve">             </w:t>
      </w:r>
      <w:r>
        <w:rPr>
          <w:rFonts w:cstheme="minorHAnsi"/>
        </w:rPr>
        <w:t>przetwarzane na podstawie wyrażonej przez Panią/Pana zgody.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strike/>
        </w:rPr>
      </w:pPr>
      <w:r>
        <w:rPr>
          <w:rFonts w:cstheme="minorHAnsi"/>
        </w:rPr>
        <w:t>Powierzone dane osobowe przetwarzane są w celu przeprowadzenia naboru na wolne</w:t>
      </w:r>
      <w:r w:rsidR="009157F5">
        <w:rPr>
          <w:rFonts w:cstheme="minorHAnsi"/>
        </w:rPr>
        <w:t xml:space="preserve">              </w:t>
      </w:r>
      <w:r>
        <w:rPr>
          <w:rFonts w:cstheme="minorHAnsi"/>
        </w:rPr>
        <w:t xml:space="preserve"> stanowisko.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Pani/Pana dane osobowe mogą być przekazywane innym podmiotom wyłącznie na podstawie przepisów obowiązującego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Po zakończeniu naboru na tablicy informacyjnej urzędu oraz w Biuletynie Informacji Publicznej</w:t>
      </w:r>
      <w:r w:rsidR="009157F5">
        <w:rPr>
          <w:rFonts w:cstheme="minorHAnsi"/>
        </w:rPr>
        <w:t xml:space="preserve">             </w:t>
      </w:r>
      <w:r>
        <w:rPr>
          <w:rFonts w:cstheme="minorHAnsi"/>
        </w:rPr>
        <w:t>zostanie zamieszczona informacja o wyniku naboru z podaniem imienia i nazwiska wybranego kandydata oraz jego miejsca zamieszkania.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Pani/Pana dane osobowe przechowywane będą przez okres niezbędny do realizacji celu dla</w:t>
      </w:r>
      <w:r w:rsidR="009157F5">
        <w:rPr>
          <w:rFonts w:cstheme="minorHAnsi"/>
        </w:rPr>
        <w:t xml:space="preserve">              </w:t>
      </w:r>
      <w:r>
        <w:rPr>
          <w:rFonts w:cstheme="minorHAnsi"/>
        </w:rPr>
        <w:t xml:space="preserve"> jakiego zostały zebrane.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Dokumenty aplikacyjne wybranego w naborze kandydata (zostaną dołączone do jego akt </w:t>
      </w:r>
      <w:r w:rsidR="009157F5">
        <w:rPr>
          <w:rFonts w:cstheme="minorHAnsi"/>
        </w:rPr>
        <w:t xml:space="preserve">            </w:t>
      </w:r>
      <w:r>
        <w:rPr>
          <w:rFonts w:cstheme="minorHAnsi"/>
        </w:rPr>
        <w:t xml:space="preserve">osobowych) oraz dokumenty aplikacyjne osoby zakwalifikowanej do kolejnego etapu naboru będą przechowywane z uwzględnieniem okresów przechowywania określonych w obowiązujących przepisach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Dokumenty wybranego w naborze kandydata </w:t>
      </w:r>
      <w:r>
        <w:rPr>
          <w:rStyle w:val="markedcontent"/>
          <w:rFonts w:cstheme="minorHAnsi"/>
        </w:rPr>
        <w:t xml:space="preserve">przekazane pracodawcy z inicjatywy osoby </w:t>
      </w:r>
      <w:r w:rsidR="009157F5">
        <w:rPr>
          <w:rStyle w:val="markedcontent"/>
          <w:rFonts w:cstheme="minorHAnsi"/>
        </w:rPr>
        <w:t xml:space="preserve">                 </w:t>
      </w:r>
      <w:r>
        <w:rPr>
          <w:rStyle w:val="markedcontent"/>
          <w:rFonts w:cstheme="minorHAnsi"/>
        </w:rPr>
        <w:t xml:space="preserve">ubiegającej się o zatrudnienie </w:t>
      </w:r>
      <w:r>
        <w:rPr>
          <w:rFonts w:cstheme="minorHAnsi"/>
        </w:rPr>
        <w:t xml:space="preserve">zawierające inne dane osobowe niewymagane w procesie naboru </w:t>
      </w:r>
      <w:r>
        <w:rPr>
          <w:rStyle w:val="markedcontent"/>
          <w:rFonts w:cstheme="minorHAnsi"/>
        </w:rPr>
        <w:t>będą zwracane.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Dokumenty aplikacyjne osoby niespełniającej wymagań formalnych w naborze będą zwracane jej osobiście lub przesłane pocztą.</w:t>
      </w:r>
    </w:p>
    <w:p w:rsidR="005933EB" w:rsidRDefault="002B613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563C1" w:themeColor="hyperlink"/>
          <w:u w:val="single"/>
        </w:rPr>
      </w:pPr>
      <w:r>
        <w:rPr>
          <w:rStyle w:val="s1"/>
          <w:rFonts w:cstheme="minorHAnsi"/>
        </w:rPr>
        <w:t>Dane osobowe nie będą podlegały zautomatyzowanym procesom podejmowania decyzji przez Administratora danych, w tym profilowaniu.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 Pani/Pan prawo dostępu do treści swoich danych, ich sprostowania, usunięcia lub ograniczenia przetwarzania.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 Pani/Pan prawo do wycofania zgody na przetwarzanie podanych przez Panią/Pana  innych danych osobowych w dowolnym czasie. Wycofanie zgody nie wpływa na zgodność z prawem przetwarzania, którego dokonano na podstawie zgody przed jej wycofaniem.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uzna Pani/Pan, że podczas przetwarzania danych osobowych naruszono przepisy RODO,                              ma Pani/Pan prawo do wniesienia skargi do organu nadzorczego w sprawach ochrony danych osobowych - Prezesa Urzędu Ochrony Danych Osobowych z siedzibą w Warszawie, ul. Stawki 2, 00-193 Warszawa. </w:t>
      </w: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5933E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B6134" w:rsidRDefault="002B61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603408" w:rsidRDefault="002B6134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Częstochowa, dnia 5 stycznia 2022r</w:t>
      </w:r>
      <w:r w:rsidR="00603408">
        <w:rPr>
          <w:rFonts w:asciiTheme="minorHAnsi" w:hAnsiTheme="minorHAnsi" w:cstheme="minorHAnsi"/>
          <w:i/>
          <w:iCs/>
          <w:szCs w:val="24"/>
        </w:rPr>
        <w:t>.</w:t>
      </w:r>
    </w:p>
    <w:p w:rsidR="005933EB" w:rsidRDefault="005933EB">
      <w:pPr>
        <w:jc w:val="both"/>
        <w:rPr>
          <w:rFonts w:asciiTheme="minorHAnsi" w:hAnsiTheme="minorHAnsi" w:cstheme="minorHAnsi"/>
          <w:sz w:val="28"/>
        </w:rPr>
      </w:pPr>
    </w:p>
    <w:sectPr w:rsidR="005933EB" w:rsidSect="00B30FC3">
      <w:pgSz w:w="11906" w:h="16838"/>
      <w:pgMar w:top="851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54"/>
    <w:multiLevelType w:val="hybridMultilevel"/>
    <w:tmpl w:val="2ACE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1C005D3E"/>
    <w:multiLevelType w:val="hybridMultilevel"/>
    <w:tmpl w:val="8AA8F6B8"/>
    <w:lvl w:ilvl="0" w:tplc="7D16458C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2980B29"/>
    <w:multiLevelType w:val="multilevel"/>
    <w:tmpl w:val="B720E4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743136D"/>
    <w:multiLevelType w:val="multilevel"/>
    <w:tmpl w:val="F036F69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7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EEF23BB"/>
    <w:multiLevelType w:val="multilevel"/>
    <w:tmpl w:val="2E6EA6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933EB"/>
    <w:rsid w:val="00042788"/>
    <w:rsid w:val="00156C8B"/>
    <w:rsid w:val="002B6134"/>
    <w:rsid w:val="00454E5D"/>
    <w:rsid w:val="00576681"/>
    <w:rsid w:val="005933EB"/>
    <w:rsid w:val="005B1C9D"/>
    <w:rsid w:val="00603408"/>
    <w:rsid w:val="00833A29"/>
    <w:rsid w:val="008C2D19"/>
    <w:rsid w:val="009157F5"/>
    <w:rsid w:val="0097618D"/>
    <w:rsid w:val="00A86120"/>
    <w:rsid w:val="00A92764"/>
    <w:rsid w:val="00AA5CC8"/>
    <w:rsid w:val="00AF4022"/>
    <w:rsid w:val="00B30FC3"/>
    <w:rsid w:val="00BE0050"/>
    <w:rsid w:val="00CA799B"/>
    <w:rsid w:val="00E64512"/>
    <w:rsid w:val="00F91CC5"/>
    <w:rsid w:val="00F9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FC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Caption">
    <w:name w:val="Caption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0563D-C854-4146-964C-E86D8E9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Iwona</cp:lastModifiedBy>
  <cp:revision>3</cp:revision>
  <cp:lastPrinted>2022-01-05T08:54:00Z</cp:lastPrinted>
  <dcterms:created xsi:type="dcterms:W3CDTF">2022-01-05T09:17:00Z</dcterms:created>
  <dcterms:modified xsi:type="dcterms:W3CDTF">2022-01-05T12:06:00Z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