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FF" w:rsidRDefault="000941E6" w:rsidP="00F004FF">
      <w:pPr>
        <w:ind w:left="3540" w:firstLine="708"/>
        <w:rPr>
          <w:sz w:val="20"/>
          <w:szCs w:val="20"/>
        </w:rPr>
      </w:pPr>
      <w:bookmarkStart w:id="0" w:name="_Toc153111293"/>
      <w:bookmarkStart w:id="1" w:name="_Toc153111787"/>
      <w:bookmarkStart w:id="2" w:name="_Toc156156368"/>
      <w:r w:rsidRPr="00765E76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3</w:t>
      </w:r>
      <w:r w:rsidRPr="00765E76">
        <w:rPr>
          <w:sz w:val="20"/>
          <w:szCs w:val="20"/>
        </w:rPr>
        <w:t xml:space="preserve"> do Zarządzenia Nr </w:t>
      </w:r>
      <w:r w:rsidR="00F004FF">
        <w:rPr>
          <w:sz w:val="20"/>
          <w:szCs w:val="20"/>
        </w:rPr>
        <w:t>5</w:t>
      </w:r>
      <w:r w:rsidRPr="00765E76">
        <w:rPr>
          <w:sz w:val="20"/>
          <w:szCs w:val="20"/>
        </w:rPr>
        <w:t xml:space="preserve">/2024  </w:t>
      </w:r>
    </w:p>
    <w:p w:rsidR="000941E6" w:rsidRPr="00765E76" w:rsidRDefault="000941E6" w:rsidP="00F004FF">
      <w:pPr>
        <w:ind w:left="4248"/>
        <w:rPr>
          <w:sz w:val="20"/>
          <w:szCs w:val="20"/>
        </w:rPr>
      </w:pPr>
      <w:bookmarkStart w:id="3" w:name="_GoBack"/>
      <w:bookmarkEnd w:id="3"/>
      <w:r w:rsidRPr="00765E76">
        <w:rPr>
          <w:sz w:val="20"/>
          <w:szCs w:val="20"/>
        </w:rPr>
        <w:t xml:space="preserve">Starosty Częstochowskiego z dnia  </w:t>
      </w:r>
      <w:r w:rsidR="00F004FF">
        <w:rPr>
          <w:sz w:val="20"/>
          <w:szCs w:val="20"/>
        </w:rPr>
        <w:t>29</w:t>
      </w:r>
      <w:r w:rsidRPr="00765E76">
        <w:rPr>
          <w:sz w:val="20"/>
          <w:szCs w:val="20"/>
        </w:rPr>
        <w:t xml:space="preserve"> lutego 2024 r.</w:t>
      </w:r>
    </w:p>
    <w:bookmarkEnd w:id="0"/>
    <w:bookmarkEnd w:id="1"/>
    <w:bookmarkEnd w:id="2"/>
    <w:p w:rsidR="000941E6" w:rsidRPr="000941E6" w:rsidRDefault="000941E6" w:rsidP="000941E6">
      <w:pPr>
        <w:jc w:val="center"/>
      </w:pPr>
      <w:r w:rsidRPr="000941E6">
        <w:t xml:space="preserve">STAWKI DZIENNE OPŁAT DLA WYODRĘBNIONYCH STREF </w:t>
      </w:r>
    </w:p>
    <w:p w:rsidR="000941E6" w:rsidRPr="000941E6" w:rsidRDefault="000941E6" w:rsidP="000941E6">
      <w:pPr>
        <w:jc w:val="center"/>
      </w:pPr>
      <w:r w:rsidRPr="000941E6">
        <w:t>I RODZAJÓW INFRASTRUKTURY</w:t>
      </w:r>
    </w:p>
    <w:p w:rsidR="000941E6" w:rsidRPr="000941E6" w:rsidRDefault="000941E6" w:rsidP="000941E6"/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276"/>
        <w:gridCol w:w="992"/>
        <w:gridCol w:w="1134"/>
        <w:gridCol w:w="1134"/>
        <w:gridCol w:w="1145"/>
        <w:gridCol w:w="1145"/>
      </w:tblGrid>
      <w:tr w:rsidR="000941E6" w:rsidRPr="00A13B47" w:rsidTr="00E47D11">
        <w:trPr>
          <w:trHeight w:val="6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E6" w:rsidRPr="00A13B47" w:rsidRDefault="000941E6" w:rsidP="00E47D11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Rodzaj urządzenia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Strefa I</w:t>
            </w:r>
          </w:p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Strefa II</w:t>
            </w:r>
          </w:p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Strefa III</w:t>
            </w:r>
          </w:p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zł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Strefa IV</w:t>
            </w:r>
          </w:p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zł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Strefa </w:t>
            </w: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V</w:t>
            </w:r>
          </w:p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zł</w:t>
            </w:r>
          </w:p>
        </w:tc>
      </w:tr>
      <w:tr w:rsidR="000941E6" w:rsidRPr="00A13B47" w:rsidTr="00E47D1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E6" w:rsidRPr="00A13B47" w:rsidRDefault="000941E6" w:rsidP="00E47D11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kanalizacja deszczowa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1,5</w:t>
            </w:r>
          </w:p>
        </w:tc>
      </w:tr>
      <w:tr w:rsidR="000941E6" w:rsidRPr="00A13B47" w:rsidTr="00E47D1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E6" w:rsidRPr="00A13B47" w:rsidRDefault="000941E6" w:rsidP="00E47D11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kanalizacja sanitarna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1,5</w:t>
            </w:r>
          </w:p>
        </w:tc>
      </w:tr>
      <w:tr w:rsidR="000941E6" w:rsidRPr="00A13B47" w:rsidTr="00E47D1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E6" w:rsidRPr="00A13B47" w:rsidRDefault="000941E6" w:rsidP="00E47D11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wodociągi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1,5</w:t>
            </w:r>
          </w:p>
        </w:tc>
      </w:tr>
      <w:tr w:rsidR="000941E6" w:rsidRPr="00A13B47" w:rsidTr="00E47D1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E6" w:rsidRPr="00A13B47" w:rsidRDefault="000941E6" w:rsidP="00E47D11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ciepłociągi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1,5</w:t>
            </w:r>
          </w:p>
        </w:tc>
      </w:tr>
      <w:tr w:rsidR="000941E6" w:rsidRPr="00A13B47" w:rsidTr="00E47D1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E6" w:rsidRPr="00A13B47" w:rsidRDefault="000941E6" w:rsidP="00E47D11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gazociągi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1,5</w:t>
            </w:r>
          </w:p>
        </w:tc>
      </w:tr>
      <w:tr w:rsidR="000941E6" w:rsidRPr="00A13B47" w:rsidTr="00E47D11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E6" w:rsidRPr="00A13B47" w:rsidRDefault="000941E6" w:rsidP="00E47D11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przewody teletechniczne/światłowody podziemne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1,5</w:t>
            </w:r>
          </w:p>
        </w:tc>
      </w:tr>
      <w:tr w:rsidR="000941E6" w:rsidRPr="00A13B47" w:rsidTr="00E47D1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E6" w:rsidRPr="00A13B47" w:rsidRDefault="000941E6" w:rsidP="00E47D11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przewody elektroenergetyczne, teletechniczne/światłowody podziemne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1,5</w:t>
            </w:r>
          </w:p>
        </w:tc>
      </w:tr>
      <w:tr w:rsidR="000941E6" w:rsidRPr="00A13B47" w:rsidTr="00E47D1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E6" w:rsidRPr="00A13B47" w:rsidRDefault="000941E6" w:rsidP="00E47D11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przewody elektroenergetyczne, teletechniczne/światłowody podziemne nadziemne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mb</w:t>
            </w:r>
            <w:proofErr w:type="spellEnd"/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2,5 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1,0</w:t>
            </w:r>
          </w:p>
        </w:tc>
      </w:tr>
      <w:tr w:rsidR="000941E6" w:rsidRPr="00A13B47" w:rsidTr="00E47D1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E6" w:rsidRPr="00A13B47" w:rsidRDefault="000941E6" w:rsidP="00E47D11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stacje transformatorowe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</w:tr>
      <w:tr w:rsidR="000941E6" w:rsidRPr="00A13B47" w:rsidTr="00E47D1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E6" w:rsidRPr="00A13B47" w:rsidRDefault="000941E6" w:rsidP="00E47D11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 xml:space="preserve">stacje </w:t>
            </w:r>
            <w:proofErr w:type="spellStart"/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redukcyjno</w:t>
            </w:r>
            <w:proofErr w:type="spellEnd"/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-pomiarowe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</w:tr>
      <w:tr w:rsidR="000941E6" w:rsidRPr="00A13B47" w:rsidTr="00E47D1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E6" w:rsidRPr="00A13B47" w:rsidRDefault="000941E6" w:rsidP="00E47D11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komory ciepłownicze, wodne,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</w:tr>
      <w:tr w:rsidR="000941E6" w:rsidRPr="00A13B47" w:rsidTr="00E47D1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E6" w:rsidRPr="00A13B47" w:rsidRDefault="000941E6" w:rsidP="00E47D11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tymczasowe utwardzenia dojazdów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 terenów składowych i parkingów,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m</w:t>
            </w:r>
            <w:r w:rsidRPr="00A13B47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1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</w:tr>
      <w:tr w:rsidR="000941E6" w:rsidRPr="00A13B47" w:rsidTr="00E47D11">
        <w:trPr>
          <w:trHeight w:val="2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auto"/>
            <w:hideMark/>
          </w:tcPr>
          <w:p w:rsidR="000941E6" w:rsidRPr="00A13B47" w:rsidRDefault="000941E6" w:rsidP="00E47D11">
            <w:pPr>
              <w:widowControl/>
              <w:suppressAutoHyphens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urządzenia budowlane i naziemne elementy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-m.in.</w:t>
            </w: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:</w:t>
            </w:r>
            <w:r w:rsidRPr="00A13B47">
              <w:rPr>
                <w:rFonts w:asciiTheme="minorHAnsi" w:hAnsiTheme="minorHAnsi" w:cstheme="minorHAnsi"/>
                <w:b/>
                <w:sz w:val="26"/>
                <w:szCs w:val="26"/>
              </w:rPr>
              <w:t>*</w:t>
            </w:r>
            <w:r w:rsidRPr="00A13B47">
              <w:rPr>
                <w:rFonts w:asciiTheme="minorHAnsi" w:hAnsiTheme="minorHAnsi" w:cstheme="minorHAnsi"/>
                <w:sz w:val="26"/>
                <w:szCs w:val="26"/>
              </w:rPr>
              <w:br/>
              <w:t>tymczasowe ogrodzenia, pawilony i urządzenia związane z prowadzoną budową, słupy, latarnie i urządzenia oświetlenia, podpory, szafki, studnie, studzienki, hydranty i inne nie wymienione elementy naziemne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hideMark/>
          </w:tcPr>
          <w:p w:rsidR="000941E6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m</w:t>
            </w:r>
            <w:r w:rsidRPr="00A13B47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2</w:t>
            </w: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A13B47">
              <w:rPr>
                <w:rFonts w:asciiTheme="minorHAnsi" w:hAnsiTheme="minorHAnsi" w:cstheme="minorHAnsi"/>
                <w:sz w:val="26"/>
                <w:szCs w:val="26"/>
              </w:rPr>
              <w:br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hideMark/>
          </w:tcPr>
          <w:p w:rsidR="000941E6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 xml:space="preserve">20 </w:t>
            </w:r>
          </w:p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A13B47">
              <w:rPr>
                <w:rFonts w:asciiTheme="minorHAnsi" w:hAnsiTheme="minorHAnsi" w:cstheme="minorHAnsi"/>
                <w:sz w:val="26"/>
                <w:szCs w:val="26"/>
              </w:rPr>
              <w:br/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hideMark/>
          </w:tcPr>
          <w:p w:rsidR="000941E6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 xml:space="preserve">15 </w:t>
            </w:r>
          </w:p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br/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</w:tcPr>
          <w:p w:rsidR="000941E6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  <w:p w:rsidR="000941E6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</w:tcPr>
          <w:p w:rsidR="000941E6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 xml:space="preserve">12 </w:t>
            </w:r>
          </w:p>
          <w:p w:rsidR="000941E6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</w:tcPr>
          <w:p w:rsidR="000941E6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0941E6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0941E6" w:rsidRPr="00A13B47" w:rsidRDefault="000941E6" w:rsidP="00E47D11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13B47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</w:tr>
    </w:tbl>
    <w:p w:rsidR="000941E6" w:rsidRDefault="000941E6" w:rsidP="000941E6">
      <w:pPr>
        <w:pStyle w:val="Nagwek1"/>
        <w:spacing w:before="0"/>
        <w:rPr>
          <w:rFonts w:hint="eastAsia"/>
          <w:sz w:val="28"/>
          <w:szCs w:val="28"/>
        </w:rPr>
      </w:pPr>
      <w:bookmarkStart w:id="4" w:name="_Toc156156369"/>
      <w:r w:rsidRPr="00A13B47">
        <w:rPr>
          <w:rFonts w:asciiTheme="minorHAnsi" w:hAnsiTheme="minorHAnsi" w:cstheme="minorHAnsi"/>
          <w:b w:val="0"/>
          <w:sz w:val="26"/>
          <w:szCs w:val="26"/>
        </w:rPr>
        <w:t>* opłata za m</w:t>
      </w:r>
      <w:r w:rsidRPr="00A13B47">
        <w:rPr>
          <w:rFonts w:asciiTheme="minorHAnsi" w:hAnsiTheme="minorHAnsi" w:cstheme="minorHAnsi"/>
          <w:b w:val="0"/>
          <w:sz w:val="26"/>
          <w:szCs w:val="26"/>
          <w:vertAlign w:val="superscript"/>
        </w:rPr>
        <w:t>2</w:t>
      </w:r>
      <w:r>
        <w:rPr>
          <w:rFonts w:asciiTheme="minorHAnsi" w:hAnsiTheme="minorHAnsi" w:cstheme="minorHAnsi"/>
          <w:b w:val="0"/>
          <w:sz w:val="26"/>
          <w:szCs w:val="26"/>
        </w:rPr>
        <w:t>. W przypadku gdy obszar zajęcia skutkuje niższa stawką należy przyjąć stawkę ryczałtową za</w:t>
      </w:r>
      <w:r w:rsidRPr="00A13B47">
        <w:rPr>
          <w:rFonts w:asciiTheme="minorHAnsi" w:hAnsiTheme="minorHAnsi" w:cstheme="minorHAnsi"/>
          <w:b w:val="0"/>
          <w:sz w:val="26"/>
          <w:szCs w:val="26"/>
        </w:rPr>
        <w:t xml:space="preserve"> sztukę</w:t>
      </w:r>
      <w:r>
        <w:rPr>
          <w:rFonts w:asciiTheme="minorHAnsi" w:hAnsiTheme="minorHAnsi" w:cstheme="minorHAnsi"/>
          <w:b w:val="0"/>
          <w:sz w:val="26"/>
          <w:szCs w:val="26"/>
        </w:rPr>
        <w:t>.</w:t>
      </w:r>
      <w:bookmarkEnd w:id="4"/>
    </w:p>
    <w:sectPr w:rsidR="0009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E6"/>
    <w:rsid w:val="000941E6"/>
    <w:rsid w:val="00572A5C"/>
    <w:rsid w:val="00F004FF"/>
    <w:rsid w:val="00FA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0C8AE-B9A2-460D-9F5A-D6852F79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1E6"/>
    <w:pPr>
      <w:widowControl w:val="0"/>
      <w:suppressAutoHyphens/>
      <w:spacing w:after="0" w:line="240" w:lineRule="auto"/>
    </w:pPr>
    <w:rPr>
      <w:rFonts w:ascii="Liberation Serif" w:hAnsi="Liberation Serif" w:cs="Lucida Sans"/>
      <w:kern w:val="2"/>
      <w:sz w:val="24"/>
      <w:szCs w:val="24"/>
    </w:rPr>
  </w:style>
  <w:style w:type="paragraph" w:styleId="Nagwek1">
    <w:name w:val="heading 1"/>
    <w:basedOn w:val="Nagwek"/>
    <w:next w:val="Tekstpodstawowy"/>
    <w:link w:val="Nagwek1Znak"/>
    <w:qFormat/>
    <w:rsid w:val="000941E6"/>
    <w:pPr>
      <w:keepNext/>
      <w:tabs>
        <w:tab w:val="clear" w:pos="4536"/>
        <w:tab w:val="clear" w:pos="9072"/>
      </w:tabs>
      <w:spacing w:before="240" w:after="120"/>
      <w:outlineLvl w:val="0"/>
    </w:pPr>
    <w:rPr>
      <w:rFonts w:eastAsia="NSimSu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1E6"/>
    <w:rPr>
      <w:rFonts w:ascii="Liberation Serif" w:eastAsia="NSimSun" w:hAnsi="Liberation Serif" w:cs="Lucida Sans"/>
      <w:b/>
      <w:bCs/>
      <w:kern w:val="2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unhideWhenUsed/>
    <w:rsid w:val="00094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41E6"/>
    <w:rPr>
      <w:rFonts w:ascii="Liberation Serif" w:hAnsi="Liberation Serif" w:cs="Lucida Sans"/>
      <w:kern w:val="2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9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1E6"/>
    <w:rPr>
      <w:rFonts w:ascii="Liberation Serif" w:hAnsi="Liberation Serif" w:cs="Lucida Sans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4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4FF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JK. Kolodziej</dc:creator>
  <cp:keywords/>
  <dc:description/>
  <cp:lastModifiedBy>Jolanta JK. Kolodziej</cp:lastModifiedBy>
  <cp:revision>2</cp:revision>
  <cp:lastPrinted>2024-02-28T11:12:00Z</cp:lastPrinted>
  <dcterms:created xsi:type="dcterms:W3CDTF">2024-02-13T10:55:00Z</dcterms:created>
  <dcterms:modified xsi:type="dcterms:W3CDTF">2024-02-28T11:46:00Z</dcterms:modified>
</cp:coreProperties>
</file>