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BC32B" w14:textId="26A4AFA8" w:rsidR="004C7F15" w:rsidRPr="0012733A" w:rsidRDefault="0012733A" w:rsidP="00B751B2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B751B2" w:rsidRPr="0012733A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A163C1">
        <w:rPr>
          <w:rFonts w:ascii="Times New Roman" w:hAnsi="Times New Roman" w:cs="Times New Roman"/>
          <w:b/>
          <w:sz w:val="24"/>
          <w:szCs w:val="24"/>
        </w:rPr>
        <w:t>nr 2</w:t>
      </w:r>
      <w:r w:rsidR="00C81FFC">
        <w:rPr>
          <w:rFonts w:ascii="Times New Roman" w:hAnsi="Times New Roman" w:cs="Times New Roman"/>
          <w:b/>
          <w:sz w:val="24"/>
          <w:szCs w:val="24"/>
        </w:rPr>
        <w:t xml:space="preserve">     do zarządzenia nr </w:t>
      </w:r>
      <w:bookmarkStart w:id="0" w:name="_GoBack"/>
      <w:bookmarkEnd w:id="0"/>
      <w:r w:rsidR="00C81FFC">
        <w:rPr>
          <w:rFonts w:ascii="Times New Roman" w:hAnsi="Times New Roman" w:cs="Times New Roman"/>
          <w:b/>
          <w:sz w:val="24"/>
          <w:szCs w:val="24"/>
        </w:rPr>
        <w:t>4</w:t>
      </w:r>
      <w:r w:rsidR="00330A9C">
        <w:rPr>
          <w:rFonts w:ascii="Times New Roman" w:hAnsi="Times New Roman" w:cs="Times New Roman"/>
          <w:b/>
          <w:sz w:val="24"/>
          <w:szCs w:val="24"/>
        </w:rPr>
        <w:t>/2025</w:t>
      </w:r>
    </w:p>
    <w:p w14:paraId="2FBCF8B7" w14:textId="5D9E3ED4" w:rsidR="004C7F15" w:rsidRPr="0012733A" w:rsidRDefault="004C7F15" w:rsidP="00784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3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B751B2" w:rsidRPr="0012733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1273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6125FB" w14:textId="47D365D3" w:rsidR="00BD357F" w:rsidRPr="0012733A" w:rsidRDefault="00254319" w:rsidP="00BD3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33A">
        <w:rPr>
          <w:rFonts w:ascii="Times New Roman" w:hAnsi="Times New Roman" w:cs="Times New Roman"/>
          <w:b/>
          <w:sz w:val="24"/>
          <w:szCs w:val="24"/>
        </w:rPr>
        <w:t xml:space="preserve">Informacja o przetwarzaniu danych osobowych </w:t>
      </w:r>
    </w:p>
    <w:p w14:paraId="21C578C1" w14:textId="5C997870" w:rsidR="001E540E" w:rsidRPr="0012733A" w:rsidRDefault="00BD357F" w:rsidP="00BD357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733A">
        <w:rPr>
          <w:rFonts w:ascii="Times New Roman" w:hAnsi="Times New Roman" w:cs="Times New Roman"/>
          <w:bCs/>
          <w:sz w:val="24"/>
          <w:szCs w:val="24"/>
        </w:rPr>
        <w:t>(</w:t>
      </w:r>
      <w:r w:rsidR="006028CD" w:rsidRPr="0012733A">
        <w:rPr>
          <w:rFonts w:ascii="Times New Roman" w:hAnsi="Times New Roman" w:cs="Times New Roman"/>
          <w:bCs/>
          <w:sz w:val="24"/>
          <w:szCs w:val="24"/>
        </w:rPr>
        <w:t xml:space="preserve">osoby, </w:t>
      </w:r>
      <w:r w:rsidR="00C97825" w:rsidRPr="0012733A">
        <w:rPr>
          <w:rFonts w:ascii="Times New Roman" w:hAnsi="Times New Roman" w:cs="Times New Roman"/>
          <w:bCs/>
          <w:sz w:val="24"/>
          <w:szCs w:val="24"/>
        </w:rPr>
        <w:t xml:space="preserve">której dotyczy zgłoszenie, </w:t>
      </w:r>
      <w:r w:rsidR="001E540E" w:rsidRPr="0012733A">
        <w:rPr>
          <w:rFonts w:ascii="Times New Roman" w:hAnsi="Times New Roman" w:cs="Times New Roman"/>
          <w:bCs/>
          <w:sz w:val="24"/>
          <w:szCs w:val="24"/>
        </w:rPr>
        <w:t>pomagającej w zgłoszeniu</w:t>
      </w:r>
      <w:r w:rsidR="00FE4454" w:rsidRPr="0012733A">
        <w:rPr>
          <w:rFonts w:ascii="Times New Roman" w:hAnsi="Times New Roman" w:cs="Times New Roman"/>
          <w:bCs/>
          <w:sz w:val="24"/>
          <w:szCs w:val="24"/>
        </w:rPr>
        <w:t xml:space="preserve"> oraz osoby trzeciej                                </w:t>
      </w:r>
      <w:r w:rsidRPr="0012733A">
        <w:rPr>
          <w:rFonts w:ascii="Times New Roman" w:hAnsi="Times New Roman" w:cs="Times New Roman"/>
          <w:bCs/>
          <w:sz w:val="24"/>
          <w:szCs w:val="24"/>
        </w:rPr>
        <w:t>wskazanej w zgłoszeniu sygnalisty)</w:t>
      </w:r>
      <w:r w:rsidR="001E540E" w:rsidRPr="0012733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</w:p>
    <w:p w14:paraId="3D2A9B31" w14:textId="62BDA641" w:rsidR="001E540E" w:rsidRPr="0012733A" w:rsidRDefault="001E540E" w:rsidP="00BD357F">
      <w:pPr>
        <w:spacing w:after="0" w:line="240" w:lineRule="auto"/>
        <w:jc w:val="center"/>
        <w:rPr>
          <w:b/>
          <w:sz w:val="24"/>
          <w:szCs w:val="24"/>
        </w:rPr>
      </w:pPr>
    </w:p>
    <w:p w14:paraId="5625E038" w14:textId="77777777" w:rsidR="00BD357F" w:rsidRPr="0012733A" w:rsidRDefault="00BD357F" w:rsidP="00BD357F">
      <w:pPr>
        <w:spacing w:after="0" w:line="240" w:lineRule="auto"/>
        <w:jc w:val="center"/>
        <w:rPr>
          <w:b/>
          <w:sz w:val="24"/>
          <w:szCs w:val="24"/>
        </w:rPr>
      </w:pPr>
    </w:p>
    <w:p w14:paraId="5A3688B7" w14:textId="0CF0CEEE" w:rsidR="001D322B" w:rsidRPr="0012733A" w:rsidRDefault="001D322B" w:rsidP="001D322B">
      <w:pPr>
        <w:pStyle w:val="Default"/>
        <w:jc w:val="both"/>
      </w:pPr>
      <w:r w:rsidRPr="0012733A">
        <w:t xml:space="preserve">Zgodnie z </w:t>
      </w:r>
      <w:r w:rsidR="00FF3988" w:rsidRPr="0012733A">
        <w:t>art.1</w:t>
      </w:r>
      <w:r w:rsidR="00B11E03" w:rsidRPr="0012733A">
        <w:t>4</w:t>
      </w:r>
      <w:r w:rsidR="00FF3988" w:rsidRPr="0012733A">
        <w:t xml:space="preserve"> </w:t>
      </w:r>
      <w:r w:rsidR="00F6468C" w:rsidRPr="0012733A">
        <w:t xml:space="preserve"> </w:t>
      </w:r>
      <w:r w:rsidR="00E9567E" w:rsidRPr="0012733A">
        <w:t>r</w:t>
      </w:r>
      <w:r w:rsidRPr="0012733A">
        <w:t>ozporządzeni</w:t>
      </w:r>
      <w:r w:rsidR="00FF3988" w:rsidRPr="0012733A">
        <w:t>a</w:t>
      </w:r>
      <w:r w:rsidRPr="0012733A">
        <w:t xml:space="preserve"> Parlamentu Europejskiego i Rady (</w:t>
      </w:r>
      <w:r w:rsidR="0012733A">
        <w:t>UE) 2016/679 z dnia 27 kwietnia</w:t>
      </w:r>
      <w:r w:rsidRPr="0012733A">
        <w:t xml:space="preserve"> 2016 r. w sprawie ochrony osób fizycznych w związku z przetwarzaniem danych osobowych i w sprawie swobodnego przepływu takich danych oraz uchylenia dyrektywy 95/46/WE, (Dziennik Urzędowy Unii Europejskiej, L 119, 4 maja 2016) zwanym dalej „RODO”, informujemy o zasadach przetwarzania </w:t>
      </w:r>
      <w:r w:rsidR="00DE7289" w:rsidRPr="0012733A">
        <w:t xml:space="preserve">Pani/Pana </w:t>
      </w:r>
      <w:r w:rsidRPr="0012733A">
        <w:t xml:space="preserve">danych osobowych oraz </w:t>
      </w:r>
      <w:r w:rsidR="0012733A">
        <w:br/>
      </w:r>
      <w:r w:rsidRPr="0012733A">
        <w:t xml:space="preserve">o przysługujących prawach z tym związanych: </w:t>
      </w:r>
    </w:p>
    <w:p w14:paraId="7927C505" w14:textId="77777777" w:rsidR="001D322B" w:rsidRPr="0012733A" w:rsidRDefault="001D322B" w:rsidP="001D322B">
      <w:pPr>
        <w:pStyle w:val="Default"/>
        <w:jc w:val="both"/>
      </w:pPr>
    </w:p>
    <w:p w14:paraId="05BE4A47" w14:textId="7A039D4A" w:rsidR="001D322B" w:rsidRPr="0012733A" w:rsidRDefault="001D322B" w:rsidP="001D322B">
      <w:pPr>
        <w:pStyle w:val="Default"/>
        <w:numPr>
          <w:ilvl w:val="1"/>
          <w:numId w:val="2"/>
        </w:numPr>
        <w:spacing w:after="138"/>
        <w:ind w:left="284" w:hanging="284"/>
        <w:jc w:val="both"/>
      </w:pPr>
      <w:r w:rsidRPr="0012733A">
        <w:t xml:space="preserve">Administratorem </w:t>
      </w:r>
      <w:r w:rsidR="00DE7289" w:rsidRPr="0012733A">
        <w:t xml:space="preserve">Pani/Pana </w:t>
      </w:r>
      <w:r w:rsidRPr="0012733A">
        <w:t xml:space="preserve">danych osobowych przetwarzanych w Starostwie Powiatowym  </w:t>
      </w:r>
      <w:r w:rsidR="00DE7289" w:rsidRPr="0012733A">
        <w:t xml:space="preserve">                             </w:t>
      </w:r>
      <w:r w:rsidRPr="0012733A">
        <w:t>w Częstochowie jest Starosta Częstochowski z siedzibą w Częstochowie, ul. Jana III Sobieskiego 9,</w:t>
      </w:r>
      <w:r w:rsidR="00254104" w:rsidRPr="0012733A">
        <w:t xml:space="preserve"> </w:t>
      </w:r>
      <w:r w:rsidRPr="0012733A">
        <w:t xml:space="preserve">42-217 Częstochowa. </w:t>
      </w:r>
    </w:p>
    <w:p w14:paraId="70344A33" w14:textId="2FE30E74" w:rsidR="001D322B" w:rsidRPr="0012733A" w:rsidRDefault="008365C2" w:rsidP="001D322B">
      <w:pPr>
        <w:pStyle w:val="Default"/>
        <w:numPr>
          <w:ilvl w:val="1"/>
          <w:numId w:val="2"/>
        </w:numPr>
        <w:spacing w:after="138"/>
        <w:ind w:left="284" w:hanging="284"/>
        <w:jc w:val="both"/>
      </w:pPr>
      <w:r>
        <w:t xml:space="preserve">W </w:t>
      </w:r>
      <w:r w:rsidR="001D322B" w:rsidRPr="0012733A">
        <w:t>sprawach związanych z przetwarzaniem</w:t>
      </w:r>
      <w:r w:rsidR="00DE7289" w:rsidRPr="0012733A">
        <w:t xml:space="preserve"> Pani/Pana</w:t>
      </w:r>
      <w:r w:rsidR="001D322B" w:rsidRPr="0012733A">
        <w:t xml:space="preserve"> danych osobowych oraz </w:t>
      </w:r>
      <w:r w:rsidR="0012733A">
        <w:br/>
      </w:r>
      <w:r w:rsidR="001D322B" w:rsidRPr="0012733A">
        <w:t xml:space="preserve">z wykonywaniem praw przysługujących na mocy RODO możesz kontaktować się </w:t>
      </w:r>
      <w:r w:rsidR="0012733A">
        <w:br/>
      </w:r>
      <w:r w:rsidR="001D322B" w:rsidRPr="0012733A">
        <w:t>z Inspektorem ochrony danych</w:t>
      </w:r>
      <w:r w:rsidR="00DE7289" w:rsidRPr="0012733A">
        <w:t xml:space="preserve"> </w:t>
      </w:r>
      <w:r w:rsidR="001D322B" w:rsidRPr="0012733A">
        <w:t xml:space="preserve">na adres: ul. Jana III Sobieskiego 9, 42-217 Częstochowa lub e-mail: iod@czestochowa.powiat.pl </w:t>
      </w:r>
    </w:p>
    <w:p w14:paraId="210F8083" w14:textId="55ACED45" w:rsidR="001D322B" w:rsidRPr="0012733A" w:rsidRDefault="001D322B" w:rsidP="001D322B">
      <w:pPr>
        <w:pStyle w:val="Default"/>
        <w:numPr>
          <w:ilvl w:val="1"/>
          <w:numId w:val="2"/>
        </w:numPr>
        <w:spacing w:after="138"/>
        <w:ind w:left="284" w:hanging="284"/>
        <w:jc w:val="both"/>
      </w:pPr>
      <w:r w:rsidRPr="0012733A">
        <w:t xml:space="preserve">Przetwarzanie </w:t>
      </w:r>
      <w:r w:rsidR="00DE7289" w:rsidRPr="0012733A">
        <w:t xml:space="preserve">Pani/Pana </w:t>
      </w:r>
      <w:r w:rsidRPr="0012733A">
        <w:t xml:space="preserve">danych osobowych odbywa się na podstawie </w:t>
      </w:r>
      <w:r w:rsidR="007843E2" w:rsidRPr="0012733A">
        <w:t>art. 6 ust. 1 lit. c</w:t>
      </w:r>
      <w:r w:rsidR="001E540E" w:rsidRPr="0012733A">
        <w:t xml:space="preserve"> </w:t>
      </w:r>
      <w:r w:rsidR="004C7F15" w:rsidRPr="0012733A">
        <w:t>RODO</w:t>
      </w:r>
      <w:r w:rsidR="007843E2" w:rsidRPr="0012733A">
        <w:t xml:space="preserve">, </w:t>
      </w:r>
      <w:r w:rsidR="004C7F15" w:rsidRPr="0012733A">
        <w:t>w związku</w:t>
      </w:r>
      <w:r w:rsidR="00DE7289" w:rsidRPr="0012733A">
        <w:t xml:space="preserve"> </w:t>
      </w:r>
      <w:r w:rsidR="004C7F15" w:rsidRPr="0012733A">
        <w:t>z ustawą z dnia 14 czerwca 2024 r. o ochronie sygnalistów (Dz. U. 2024</w:t>
      </w:r>
      <w:r w:rsidR="00207548" w:rsidRPr="0012733A">
        <w:t xml:space="preserve"> r.</w:t>
      </w:r>
      <w:r w:rsidR="004C7F15" w:rsidRPr="0012733A">
        <w:t xml:space="preserve"> poz. 928)</w:t>
      </w:r>
      <w:r w:rsidRPr="0012733A">
        <w:t xml:space="preserve">. </w:t>
      </w:r>
    </w:p>
    <w:p w14:paraId="6AC1F056" w14:textId="34368FA2" w:rsidR="001D322B" w:rsidRPr="0012733A" w:rsidRDefault="001D322B" w:rsidP="001D322B">
      <w:pPr>
        <w:pStyle w:val="Default"/>
        <w:numPr>
          <w:ilvl w:val="1"/>
          <w:numId w:val="2"/>
        </w:numPr>
        <w:spacing w:after="138"/>
        <w:ind w:left="284" w:hanging="284"/>
        <w:jc w:val="both"/>
      </w:pPr>
      <w:r w:rsidRPr="0012733A">
        <w:t xml:space="preserve">Podane dane osobowe przetwarzane są w celu </w:t>
      </w:r>
      <w:r w:rsidR="009972D4" w:rsidRPr="0012733A">
        <w:t xml:space="preserve">realizacji zadań związanych z obsługą zgłoszeń </w:t>
      </w:r>
      <w:r w:rsidR="005F7496" w:rsidRPr="0012733A">
        <w:t xml:space="preserve">w zakresie </w:t>
      </w:r>
      <w:r w:rsidR="004C7486" w:rsidRPr="0012733A">
        <w:t>przeciwdziałani</w:t>
      </w:r>
      <w:r w:rsidR="005F7496" w:rsidRPr="0012733A">
        <w:t>a</w:t>
      </w:r>
      <w:r w:rsidR="004C7486" w:rsidRPr="0012733A">
        <w:t xml:space="preserve"> naruszeniu prawa</w:t>
      </w:r>
      <w:r w:rsidR="005F7496" w:rsidRPr="0012733A">
        <w:t>.</w:t>
      </w:r>
      <w:r w:rsidR="004C7486" w:rsidRPr="0012733A">
        <w:t xml:space="preserve"> </w:t>
      </w:r>
    </w:p>
    <w:p w14:paraId="1AC97461" w14:textId="0B0F07B0" w:rsidR="00935538" w:rsidRPr="0012733A" w:rsidRDefault="00935538" w:rsidP="001D322B">
      <w:pPr>
        <w:pStyle w:val="Default"/>
        <w:numPr>
          <w:ilvl w:val="1"/>
          <w:numId w:val="2"/>
        </w:numPr>
        <w:spacing w:after="138"/>
        <w:ind w:left="284" w:hanging="284"/>
        <w:jc w:val="both"/>
      </w:pPr>
      <w:r w:rsidRPr="0012733A">
        <w:t>Administrator danych będzie przetwarzać</w:t>
      </w:r>
      <w:r w:rsidR="00DE7289" w:rsidRPr="0012733A">
        <w:t xml:space="preserve"> Pani/Pana</w:t>
      </w:r>
      <w:r w:rsidRPr="0012733A">
        <w:t xml:space="preserve"> dane osobowe wskazane w zgłoszeniu sygnalisty jako dane osobowe tzw. osoby trzeciej</w:t>
      </w:r>
      <w:r w:rsidR="00C32511" w:rsidRPr="0012733A">
        <w:t xml:space="preserve"> (</w:t>
      </w:r>
      <w:r w:rsidRPr="0012733A">
        <w:t>pomagaj</w:t>
      </w:r>
      <w:r w:rsidR="00254104" w:rsidRPr="0012733A">
        <w:t>ącej w zgłoszeniu lub wskazanej</w:t>
      </w:r>
      <w:r w:rsidR="00C32511" w:rsidRPr="0012733A">
        <w:t xml:space="preserve"> </w:t>
      </w:r>
      <w:r w:rsidRPr="0012733A">
        <w:t>w zgłoszeniu</w:t>
      </w:r>
      <w:r w:rsidR="00C32511" w:rsidRPr="0012733A">
        <w:t>)</w:t>
      </w:r>
      <w:r w:rsidRPr="0012733A">
        <w:t>.</w:t>
      </w:r>
    </w:p>
    <w:p w14:paraId="3BFA1645" w14:textId="0B736508" w:rsidR="00935538" w:rsidRPr="0012733A" w:rsidRDefault="00935538" w:rsidP="001D322B">
      <w:pPr>
        <w:pStyle w:val="Default"/>
        <w:numPr>
          <w:ilvl w:val="1"/>
          <w:numId w:val="2"/>
        </w:numPr>
        <w:spacing w:after="138"/>
        <w:ind w:left="284" w:hanging="284"/>
        <w:jc w:val="both"/>
      </w:pPr>
      <w:r w:rsidRPr="0012733A">
        <w:t>P</w:t>
      </w:r>
      <w:r w:rsidR="003F4A79" w:rsidRPr="0012733A">
        <w:t>rzetwarzane</w:t>
      </w:r>
      <w:r w:rsidRPr="0012733A">
        <w:t xml:space="preserve"> dane osobowe zostały podane przez sygnalistę.</w:t>
      </w:r>
    </w:p>
    <w:p w14:paraId="69B2F24C" w14:textId="698AC511" w:rsidR="00DE25F3" w:rsidRPr="0012733A" w:rsidRDefault="004126C5" w:rsidP="003F4A79">
      <w:pPr>
        <w:pStyle w:val="Default"/>
        <w:spacing w:after="138"/>
        <w:ind w:left="284"/>
        <w:jc w:val="both"/>
        <w:rPr>
          <w:rStyle w:val="s1"/>
          <w:rFonts w:eastAsiaTheme="majorEastAsia"/>
          <w:color w:val="auto"/>
        </w:rPr>
      </w:pPr>
      <w:r w:rsidRPr="0012733A">
        <w:t>Na podstawie</w:t>
      </w:r>
      <w:r w:rsidR="003F4A79" w:rsidRPr="0012733A">
        <w:t xml:space="preserve"> art. 8 ust. 1 ustawy z dnia 24 czerwca 2024 r. o ochronie sygnalistów informacje o źródle danych </w:t>
      </w:r>
      <w:r w:rsidR="003F4A79" w:rsidRPr="0012733A">
        <w:rPr>
          <w:color w:val="auto"/>
        </w:rPr>
        <w:t>osobowych</w:t>
      </w:r>
      <w:r w:rsidR="003F4A79" w:rsidRPr="0012733A">
        <w:rPr>
          <w:rStyle w:val="Nagwek4Znak"/>
          <w:color w:val="auto"/>
        </w:rPr>
        <w:t xml:space="preserve"> </w:t>
      </w:r>
      <w:r w:rsidR="003F4A79" w:rsidRPr="0012733A">
        <w:rPr>
          <w:rStyle w:val="Nagwek4Znak"/>
          <w:i w:val="0"/>
          <w:iCs w:val="0"/>
          <w:color w:val="auto"/>
        </w:rPr>
        <w:t xml:space="preserve">zostały wyłączone, </w:t>
      </w:r>
      <w:r w:rsidR="00C32511" w:rsidRPr="0012733A">
        <w:rPr>
          <w:rStyle w:val="Nagwek4Znak"/>
          <w:i w:val="0"/>
          <w:iCs w:val="0"/>
          <w:color w:val="auto"/>
        </w:rPr>
        <w:t>z wyjątkiem gdy</w:t>
      </w:r>
      <w:r w:rsidR="003F4A79" w:rsidRPr="0012733A">
        <w:rPr>
          <w:rStyle w:val="Nagwek4Znak"/>
          <w:i w:val="0"/>
          <w:iCs w:val="0"/>
          <w:color w:val="auto"/>
        </w:rPr>
        <w:t xml:space="preserve"> sygnalista </w:t>
      </w:r>
      <w:r w:rsidR="003F4A79" w:rsidRPr="0012733A">
        <w:t>wyrazi wyraźną zgodę na ujawnienie swojej tożsamości.</w:t>
      </w:r>
    </w:p>
    <w:p w14:paraId="0AB67F8F" w14:textId="02995766" w:rsidR="001827F2" w:rsidRPr="0012733A" w:rsidRDefault="003F4A79" w:rsidP="001827F2">
      <w:pPr>
        <w:pStyle w:val="Default"/>
        <w:numPr>
          <w:ilvl w:val="1"/>
          <w:numId w:val="2"/>
        </w:numPr>
        <w:spacing w:after="240"/>
        <w:ind w:left="284" w:hanging="284"/>
        <w:jc w:val="both"/>
      </w:pPr>
      <w:r w:rsidRPr="0012733A">
        <w:rPr>
          <w:rStyle w:val="s1"/>
        </w:rPr>
        <w:t xml:space="preserve">Administrator danych zapewnia poufność </w:t>
      </w:r>
      <w:r w:rsidR="00DE7289" w:rsidRPr="0012733A">
        <w:t xml:space="preserve">Pani/Pana </w:t>
      </w:r>
      <w:r w:rsidRPr="0012733A">
        <w:rPr>
          <w:rStyle w:val="s1"/>
        </w:rPr>
        <w:t xml:space="preserve">danych osobowych w związku </w:t>
      </w:r>
      <w:r w:rsidR="00DE7289" w:rsidRPr="0012733A">
        <w:rPr>
          <w:rStyle w:val="s1"/>
        </w:rPr>
        <w:t xml:space="preserve">                        </w:t>
      </w:r>
      <w:r w:rsidRPr="0012733A">
        <w:rPr>
          <w:rStyle w:val="s1"/>
        </w:rPr>
        <w:t>z otrzymanym zgłoszeniem. W związku ze zgłoszeniem dane osobowe mogą zostać udostępnione jedynie podmiotom lub organom uprawnionym na podstawie przepisów prawa.</w:t>
      </w:r>
    </w:p>
    <w:p w14:paraId="2C822663" w14:textId="46CA26A7" w:rsidR="00DB7B05" w:rsidRPr="0012733A" w:rsidRDefault="00DE7289" w:rsidP="001D322B">
      <w:pPr>
        <w:pStyle w:val="Default"/>
        <w:numPr>
          <w:ilvl w:val="1"/>
          <w:numId w:val="2"/>
        </w:numPr>
        <w:spacing w:after="138"/>
        <w:ind w:left="284" w:hanging="284"/>
        <w:jc w:val="both"/>
      </w:pPr>
      <w:r w:rsidRPr="0012733A">
        <w:t>Pani/Pana d</w:t>
      </w:r>
      <w:r w:rsidR="00DB7B05" w:rsidRPr="0012733A">
        <w:t>ane osobowe będą przetwarzane przez okres 3 lat od zakończenia roku kalendarzowego, w którym wpłynęło zgłoszenie albo zakończono działania następcze zainicjowane zgłoszeniem, a w uzasadnionych przypadkach - przez okres przedawnienia roszczeń</w:t>
      </w:r>
      <w:r w:rsidR="004E654E" w:rsidRPr="0012733A">
        <w:t>.</w:t>
      </w:r>
    </w:p>
    <w:p w14:paraId="749F52E3" w14:textId="0F92CFC2" w:rsidR="001D322B" w:rsidRPr="0012733A" w:rsidRDefault="001D322B" w:rsidP="00080F7F">
      <w:pPr>
        <w:pStyle w:val="Default"/>
        <w:numPr>
          <w:ilvl w:val="1"/>
          <w:numId w:val="2"/>
        </w:numPr>
        <w:ind w:left="284" w:hanging="284"/>
        <w:jc w:val="both"/>
      </w:pPr>
      <w:r w:rsidRPr="0012733A">
        <w:lastRenderedPageBreak/>
        <w:t>Ma</w:t>
      </w:r>
      <w:r w:rsidR="00DE7289" w:rsidRPr="0012733A">
        <w:t xml:space="preserve"> Pani/Pan</w:t>
      </w:r>
      <w:r w:rsidRPr="0012733A">
        <w:t xml:space="preserve"> prawo dostępu do treści swoich danych, ich sprostowania, usunięcia lub ograniczenia przetwarzania, prawo do wniesienia sprzeciwu wobec przetwarzania oraz prawo wycofania zgody. </w:t>
      </w:r>
    </w:p>
    <w:p w14:paraId="5537BF13" w14:textId="77777777" w:rsidR="001D322B" w:rsidRPr="0012733A" w:rsidRDefault="001D322B" w:rsidP="001D322B">
      <w:pPr>
        <w:pStyle w:val="Default"/>
        <w:ind w:left="284" w:hanging="284"/>
        <w:jc w:val="both"/>
      </w:pPr>
    </w:p>
    <w:p w14:paraId="29345A99" w14:textId="0BB71537" w:rsidR="001D322B" w:rsidRPr="0012733A" w:rsidRDefault="001D322B" w:rsidP="001D322B">
      <w:pPr>
        <w:pStyle w:val="Default"/>
        <w:numPr>
          <w:ilvl w:val="1"/>
          <w:numId w:val="2"/>
        </w:numPr>
        <w:ind w:left="284" w:hanging="426"/>
        <w:jc w:val="both"/>
      </w:pPr>
      <w:r w:rsidRPr="0012733A">
        <w:t xml:space="preserve">Podane dane osobowe nie będą przetwarzane w sposób zautomatyzowany i nie będą wykorzystywane do profilowania. </w:t>
      </w:r>
    </w:p>
    <w:p w14:paraId="58847A52" w14:textId="77777777" w:rsidR="001D322B" w:rsidRPr="0012733A" w:rsidRDefault="001D322B" w:rsidP="001D322B">
      <w:pPr>
        <w:pStyle w:val="Default"/>
        <w:jc w:val="both"/>
      </w:pPr>
    </w:p>
    <w:p w14:paraId="5765B1F0" w14:textId="454FD4C9" w:rsidR="00E029BA" w:rsidRPr="0012733A" w:rsidRDefault="00330A9C" w:rsidP="001827F2">
      <w:pPr>
        <w:pStyle w:val="Default"/>
        <w:numPr>
          <w:ilvl w:val="1"/>
          <w:numId w:val="2"/>
        </w:numPr>
        <w:ind w:left="284" w:hanging="426"/>
        <w:jc w:val="both"/>
      </w:pPr>
      <w:r>
        <w:rPr>
          <w:rFonts w:cstheme="minorHAnsi"/>
        </w:rPr>
        <w:t xml:space="preserve">Jeżeli </w:t>
      </w:r>
      <w:r w:rsidR="001D322B" w:rsidRPr="0012733A">
        <w:rPr>
          <w:rFonts w:cstheme="minorHAnsi"/>
        </w:rPr>
        <w:t>uzna</w:t>
      </w:r>
      <w:r w:rsidR="00DE7289" w:rsidRPr="0012733A">
        <w:rPr>
          <w:rFonts w:cstheme="minorHAnsi"/>
        </w:rPr>
        <w:t xml:space="preserve"> </w:t>
      </w:r>
      <w:r w:rsidR="00DE7289" w:rsidRPr="0012733A">
        <w:t>Pani/Pan</w:t>
      </w:r>
      <w:r w:rsidR="001D322B" w:rsidRPr="0012733A">
        <w:rPr>
          <w:rFonts w:cstheme="minorHAnsi"/>
        </w:rPr>
        <w:t>, że podczas przetwarzania danych osob</w:t>
      </w:r>
      <w:r w:rsidR="0012733A">
        <w:rPr>
          <w:rFonts w:cstheme="minorHAnsi"/>
        </w:rPr>
        <w:t xml:space="preserve">owych naruszono przepisy RODO, </w:t>
      </w:r>
      <w:r w:rsidR="001D322B" w:rsidRPr="0012733A">
        <w:rPr>
          <w:rFonts w:cstheme="minorHAnsi"/>
        </w:rPr>
        <w:t>ma</w:t>
      </w:r>
      <w:r w:rsidR="00DE7289" w:rsidRPr="0012733A">
        <w:rPr>
          <w:rFonts w:cstheme="minorHAnsi"/>
        </w:rPr>
        <w:t xml:space="preserve"> </w:t>
      </w:r>
      <w:r w:rsidR="00DE7289" w:rsidRPr="0012733A">
        <w:t>Pani/Pan</w:t>
      </w:r>
      <w:r w:rsidR="001D322B" w:rsidRPr="0012733A">
        <w:rPr>
          <w:rFonts w:cstheme="minorHAnsi"/>
        </w:rPr>
        <w:t xml:space="preserve"> prawo do wniesienia skargi do organu nadzorczego - Prezesa Urzędu Ochrony Danych Osobowych.</w:t>
      </w:r>
    </w:p>
    <w:sectPr w:rsidR="00E029BA" w:rsidRPr="0012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20420"/>
    <w:multiLevelType w:val="hybridMultilevel"/>
    <w:tmpl w:val="C652E1B4"/>
    <w:lvl w:ilvl="0" w:tplc="6EF2A2F4">
      <w:start w:val="1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9281EC0"/>
    <w:multiLevelType w:val="hybridMultilevel"/>
    <w:tmpl w:val="99806652"/>
    <w:lvl w:ilvl="0" w:tplc="6EF2A2F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DF960A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801BA"/>
    <w:multiLevelType w:val="hybridMultilevel"/>
    <w:tmpl w:val="FF7AB418"/>
    <w:lvl w:ilvl="0" w:tplc="A3A0D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C3355"/>
    <w:multiLevelType w:val="hybridMultilevel"/>
    <w:tmpl w:val="F51017C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35B4E61"/>
    <w:multiLevelType w:val="hybridMultilevel"/>
    <w:tmpl w:val="3C40C95A"/>
    <w:lvl w:ilvl="0" w:tplc="6EF2A2F4">
      <w:start w:val="1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B0B7CF4"/>
    <w:multiLevelType w:val="hybridMultilevel"/>
    <w:tmpl w:val="0DA6F524"/>
    <w:lvl w:ilvl="0" w:tplc="EBDE4D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E6EF5"/>
    <w:multiLevelType w:val="hybridMultilevel"/>
    <w:tmpl w:val="7FEAB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D38EA"/>
    <w:multiLevelType w:val="hybridMultilevel"/>
    <w:tmpl w:val="2C74C1F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19"/>
    <w:rsid w:val="0006027C"/>
    <w:rsid w:val="000703CA"/>
    <w:rsid w:val="00077FCF"/>
    <w:rsid w:val="00080F7F"/>
    <w:rsid w:val="00093337"/>
    <w:rsid w:val="000A5D48"/>
    <w:rsid w:val="000D564E"/>
    <w:rsid w:val="000E1A09"/>
    <w:rsid w:val="000E3902"/>
    <w:rsid w:val="0012733A"/>
    <w:rsid w:val="00143FB1"/>
    <w:rsid w:val="00163C93"/>
    <w:rsid w:val="001827F2"/>
    <w:rsid w:val="001911B3"/>
    <w:rsid w:val="00192DF5"/>
    <w:rsid w:val="001D322B"/>
    <w:rsid w:val="001E540E"/>
    <w:rsid w:val="001F3BB5"/>
    <w:rsid w:val="00207548"/>
    <w:rsid w:val="00215673"/>
    <w:rsid w:val="0021695B"/>
    <w:rsid w:val="00220B5D"/>
    <w:rsid w:val="00236D5A"/>
    <w:rsid w:val="00247287"/>
    <w:rsid w:val="00254104"/>
    <w:rsid w:val="00254319"/>
    <w:rsid w:val="002716EB"/>
    <w:rsid w:val="002B2A27"/>
    <w:rsid w:val="002C74F3"/>
    <w:rsid w:val="002D3D98"/>
    <w:rsid w:val="003004EB"/>
    <w:rsid w:val="00311EA3"/>
    <w:rsid w:val="00330A9C"/>
    <w:rsid w:val="0035591A"/>
    <w:rsid w:val="00355E4F"/>
    <w:rsid w:val="003857BE"/>
    <w:rsid w:val="003C513F"/>
    <w:rsid w:val="003F4A79"/>
    <w:rsid w:val="004126C5"/>
    <w:rsid w:val="00413515"/>
    <w:rsid w:val="00423DEA"/>
    <w:rsid w:val="00424C0C"/>
    <w:rsid w:val="00432E34"/>
    <w:rsid w:val="00457FA5"/>
    <w:rsid w:val="004B34B6"/>
    <w:rsid w:val="004C7486"/>
    <w:rsid w:val="004C7F15"/>
    <w:rsid w:val="004E654E"/>
    <w:rsid w:val="00530EBF"/>
    <w:rsid w:val="005A07FF"/>
    <w:rsid w:val="005C0A3F"/>
    <w:rsid w:val="005E6227"/>
    <w:rsid w:val="005F7496"/>
    <w:rsid w:val="006028CD"/>
    <w:rsid w:val="00606662"/>
    <w:rsid w:val="006069BD"/>
    <w:rsid w:val="00675DA1"/>
    <w:rsid w:val="006A12A9"/>
    <w:rsid w:val="006D49EB"/>
    <w:rsid w:val="006D5A0A"/>
    <w:rsid w:val="006D7960"/>
    <w:rsid w:val="007177D3"/>
    <w:rsid w:val="00755152"/>
    <w:rsid w:val="007843E2"/>
    <w:rsid w:val="007C2128"/>
    <w:rsid w:val="007F2CCC"/>
    <w:rsid w:val="0080423D"/>
    <w:rsid w:val="00824DA0"/>
    <w:rsid w:val="008365C2"/>
    <w:rsid w:val="00876056"/>
    <w:rsid w:val="00905C5D"/>
    <w:rsid w:val="009143AB"/>
    <w:rsid w:val="00935538"/>
    <w:rsid w:val="009866B0"/>
    <w:rsid w:val="00993800"/>
    <w:rsid w:val="009972D4"/>
    <w:rsid w:val="009F093D"/>
    <w:rsid w:val="00A1529D"/>
    <w:rsid w:val="00A163C1"/>
    <w:rsid w:val="00A26502"/>
    <w:rsid w:val="00A470E0"/>
    <w:rsid w:val="00A801FC"/>
    <w:rsid w:val="00AD01E5"/>
    <w:rsid w:val="00B11E03"/>
    <w:rsid w:val="00B13C93"/>
    <w:rsid w:val="00B34454"/>
    <w:rsid w:val="00B66846"/>
    <w:rsid w:val="00B751B2"/>
    <w:rsid w:val="00BA5D71"/>
    <w:rsid w:val="00BD357F"/>
    <w:rsid w:val="00C32511"/>
    <w:rsid w:val="00C81FFC"/>
    <w:rsid w:val="00C97825"/>
    <w:rsid w:val="00CA7925"/>
    <w:rsid w:val="00CC261A"/>
    <w:rsid w:val="00CD4BB2"/>
    <w:rsid w:val="00D15A55"/>
    <w:rsid w:val="00D264CC"/>
    <w:rsid w:val="00D50182"/>
    <w:rsid w:val="00D85469"/>
    <w:rsid w:val="00DA1734"/>
    <w:rsid w:val="00DB7B05"/>
    <w:rsid w:val="00DD7E5D"/>
    <w:rsid w:val="00DE25F3"/>
    <w:rsid w:val="00DE7289"/>
    <w:rsid w:val="00DF4635"/>
    <w:rsid w:val="00E029BA"/>
    <w:rsid w:val="00E1381A"/>
    <w:rsid w:val="00E35ECE"/>
    <w:rsid w:val="00E524B7"/>
    <w:rsid w:val="00E9567E"/>
    <w:rsid w:val="00F00549"/>
    <w:rsid w:val="00F07163"/>
    <w:rsid w:val="00F52E03"/>
    <w:rsid w:val="00F536E6"/>
    <w:rsid w:val="00F6468C"/>
    <w:rsid w:val="00F65AB6"/>
    <w:rsid w:val="00F66ACD"/>
    <w:rsid w:val="00F744CE"/>
    <w:rsid w:val="00FA5B37"/>
    <w:rsid w:val="00FE4454"/>
    <w:rsid w:val="00F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D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4A79"/>
    <w:pPr>
      <w:keepNext/>
      <w:keepLines/>
      <w:spacing w:before="80" w:after="40" w:line="240" w:lineRule="auto"/>
      <w:outlineLvl w:val="3"/>
    </w:pPr>
    <w:rPr>
      <w:rFonts w:eastAsiaTheme="majorEastAsia" w:cs="Times New Roman"/>
      <w:i/>
      <w:iCs/>
      <w:color w:val="2E74B5" w:themeColor="accent1" w:themeShade="B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63C93"/>
    <w:pPr>
      <w:ind w:left="720"/>
      <w:contextualSpacing/>
    </w:pPr>
  </w:style>
  <w:style w:type="paragraph" w:customStyle="1" w:styleId="Default">
    <w:name w:val="Default"/>
    <w:rsid w:val="00163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7177D3"/>
  </w:style>
  <w:style w:type="character" w:customStyle="1" w:styleId="s1">
    <w:name w:val="s1"/>
    <w:basedOn w:val="Domylnaczcionkaakapitu"/>
    <w:rsid w:val="00B66846"/>
  </w:style>
  <w:style w:type="character" w:customStyle="1" w:styleId="Nagwek4Znak">
    <w:name w:val="Nagłówek 4 Znak"/>
    <w:basedOn w:val="Domylnaczcionkaakapitu"/>
    <w:link w:val="Nagwek4"/>
    <w:uiPriority w:val="9"/>
    <w:semiHidden/>
    <w:rsid w:val="003F4A79"/>
    <w:rPr>
      <w:rFonts w:eastAsiaTheme="majorEastAsia" w:cs="Times New Roman"/>
      <w:i/>
      <w:iCs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4A79"/>
    <w:pPr>
      <w:keepNext/>
      <w:keepLines/>
      <w:spacing w:before="80" w:after="40" w:line="240" w:lineRule="auto"/>
      <w:outlineLvl w:val="3"/>
    </w:pPr>
    <w:rPr>
      <w:rFonts w:eastAsiaTheme="majorEastAsia" w:cs="Times New Roman"/>
      <w:i/>
      <w:iCs/>
      <w:color w:val="2E74B5" w:themeColor="accent1" w:themeShade="B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63C93"/>
    <w:pPr>
      <w:ind w:left="720"/>
      <w:contextualSpacing/>
    </w:pPr>
  </w:style>
  <w:style w:type="paragraph" w:customStyle="1" w:styleId="Default">
    <w:name w:val="Default"/>
    <w:rsid w:val="00163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7177D3"/>
  </w:style>
  <w:style w:type="character" w:customStyle="1" w:styleId="s1">
    <w:name w:val="s1"/>
    <w:basedOn w:val="Domylnaczcionkaakapitu"/>
    <w:rsid w:val="00B66846"/>
  </w:style>
  <w:style w:type="character" w:customStyle="1" w:styleId="Nagwek4Znak">
    <w:name w:val="Nagłówek 4 Znak"/>
    <w:basedOn w:val="Domylnaczcionkaakapitu"/>
    <w:link w:val="Nagwek4"/>
    <w:uiPriority w:val="9"/>
    <w:semiHidden/>
    <w:rsid w:val="003F4A79"/>
    <w:rPr>
      <w:rFonts w:eastAsiaTheme="majorEastAsia" w:cs="Times New Roman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65107-6F0C-4F0D-BBEA-66FD96F9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 R.Foltyńska</dc:creator>
  <cp:keywords/>
  <dc:description/>
  <cp:lastModifiedBy>Małgorzata</cp:lastModifiedBy>
  <cp:revision>35</cp:revision>
  <cp:lastPrinted>2025-01-02T06:22:00Z</cp:lastPrinted>
  <dcterms:created xsi:type="dcterms:W3CDTF">2024-12-23T11:44:00Z</dcterms:created>
  <dcterms:modified xsi:type="dcterms:W3CDTF">2025-02-06T09:58:00Z</dcterms:modified>
</cp:coreProperties>
</file>