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9A844E" w14:textId="77777777" w:rsidR="0086475B" w:rsidRPr="00B31BC8" w:rsidRDefault="0086475B" w:rsidP="0086475B">
      <w:pPr>
        <w:pStyle w:val="Domynie"/>
        <w:spacing w:before="240" w:after="240" w:line="200" w:lineRule="atLeast"/>
        <w:jc w:val="right"/>
        <w:rPr>
          <w:rFonts w:asciiTheme="minorHAnsi" w:hAnsiTheme="minorHAnsi"/>
          <w:szCs w:val="24"/>
        </w:rPr>
      </w:pPr>
      <w:r w:rsidRPr="00B31BC8">
        <w:rPr>
          <w:rFonts w:asciiTheme="minorHAnsi" w:hAnsiTheme="minorHAnsi"/>
          <w:b/>
          <w:sz w:val="24"/>
          <w:szCs w:val="24"/>
        </w:rPr>
        <w:t xml:space="preserve">Załącznik nr </w:t>
      </w:r>
      <w:r>
        <w:rPr>
          <w:rFonts w:asciiTheme="minorHAnsi" w:hAnsiTheme="minorHAnsi"/>
          <w:b/>
          <w:sz w:val="24"/>
          <w:szCs w:val="24"/>
        </w:rPr>
        <w:t>5</w:t>
      </w:r>
      <w:r w:rsidRPr="00B31BC8">
        <w:rPr>
          <w:rFonts w:asciiTheme="minorHAnsi" w:hAnsiTheme="minorHAnsi"/>
          <w:sz w:val="24"/>
          <w:szCs w:val="24"/>
        </w:rPr>
        <w:t xml:space="preserve"> do protokołu z naboru znak </w:t>
      </w:r>
      <w:r>
        <w:rPr>
          <w:rFonts w:asciiTheme="minorHAnsi" w:hAnsiTheme="minorHAnsi"/>
          <w:b/>
          <w:i/>
          <w:sz w:val="24"/>
          <w:szCs w:val="24"/>
        </w:rPr>
        <w:t>KDR.2110.1</w:t>
      </w:r>
      <w:r w:rsidRPr="00B31BC8">
        <w:rPr>
          <w:rFonts w:asciiTheme="minorHAnsi" w:hAnsiTheme="minorHAnsi"/>
          <w:b/>
          <w:i/>
          <w:sz w:val="24"/>
          <w:szCs w:val="24"/>
        </w:rPr>
        <w:t>.202</w:t>
      </w:r>
      <w:r>
        <w:rPr>
          <w:rFonts w:asciiTheme="minorHAnsi" w:hAnsiTheme="minorHAnsi"/>
          <w:b/>
          <w:i/>
          <w:sz w:val="24"/>
          <w:szCs w:val="24"/>
        </w:rPr>
        <w:t>5</w:t>
      </w:r>
      <w:r w:rsidRPr="00B31BC8">
        <w:rPr>
          <w:rFonts w:asciiTheme="minorHAnsi" w:hAnsiTheme="minorHAnsi"/>
          <w:b/>
          <w:i/>
          <w:sz w:val="24"/>
          <w:szCs w:val="24"/>
        </w:rPr>
        <w:t xml:space="preserve">         </w:t>
      </w:r>
      <w:r w:rsidRPr="00B31BC8">
        <w:rPr>
          <w:rFonts w:asciiTheme="minorHAnsi" w:hAnsiTheme="minorHAnsi"/>
          <w:sz w:val="24"/>
          <w:szCs w:val="24"/>
        </w:rPr>
        <w:t xml:space="preserve">     </w:t>
      </w:r>
    </w:p>
    <w:p w14:paraId="42D250FE" w14:textId="77777777" w:rsidR="0086475B" w:rsidRPr="00B31BC8" w:rsidRDefault="0086475B" w:rsidP="0086475B">
      <w:pPr>
        <w:pStyle w:val="Domynie"/>
        <w:spacing w:after="240" w:line="200" w:lineRule="atLeast"/>
        <w:jc w:val="center"/>
        <w:rPr>
          <w:rFonts w:asciiTheme="minorHAnsi" w:hAnsiTheme="minorHAnsi"/>
          <w:szCs w:val="24"/>
        </w:rPr>
      </w:pPr>
    </w:p>
    <w:p w14:paraId="197A0402" w14:textId="77777777" w:rsidR="0086475B" w:rsidRPr="00B31BC8" w:rsidRDefault="0086475B" w:rsidP="0086475B">
      <w:pPr>
        <w:pStyle w:val="Domynie"/>
        <w:spacing w:after="240" w:line="200" w:lineRule="atLeast"/>
        <w:jc w:val="center"/>
        <w:rPr>
          <w:rFonts w:asciiTheme="minorHAnsi" w:hAnsiTheme="minorHAnsi"/>
          <w:szCs w:val="24"/>
        </w:rPr>
      </w:pPr>
    </w:p>
    <w:p w14:paraId="78F87699" w14:textId="77777777" w:rsidR="0086475B" w:rsidRPr="00B31BC8" w:rsidRDefault="0086475B" w:rsidP="0086475B">
      <w:pPr>
        <w:pStyle w:val="Domynie"/>
        <w:spacing w:after="240" w:line="200" w:lineRule="atLeast"/>
        <w:jc w:val="center"/>
        <w:rPr>
          <w:rFonts w:asciiTheme="minorHAnsi" w:hAnsiTheme="minorHAnsi"/>
          <w:szCs w:val="24"/>
        </w:rPr>
      </w:pPr>
      <w:r w:rsidRPr="00B31BC8">
        <w:rPr>
          <w:rFonts w:asciiTheme="minorHAnsi" w:hAnsiTheme="minorHAnsi"/>
          <w:b/>
          <w:sz w:val="26"/>
          <w:szCs w:val="24"/>
        </w:rPr>
        <w:t>Informacja o wyniku naboru</w:t>
      </w:r>
    </w:p>
    <w:p w14:paraId="6EEABC6C" w14:textId="77777777" w:rsidR="0086475B" w:rsidRPr="00B31BC8" w:rsidRDefault="0086475B" w:rsidP="0086475B">
      <w:pPr>
        <w:pStyle w:val="Domynie"/>
        <w:spacing w:after="240" w:line="200" w:lineRule="atLeast"/>
        <w:jc w:val="both"/>
        <w:rPr>
          <w:rFonts w:asciiTheme="minorHAnsi" w:hAnsiTheme="minorHAnsi"/>
          <w:szCs w:val="24"/>
        </w:rPr>
      </w:pPr>
    </w:p>
    <w:p w14:paraId="3E4B6A5A" w14:textId="77777777" w:rsidR="0086475B" w:rsidRDefault="0086475B" w:rsidP="0086475B">
      <w:pPr>
        <w:pStyle w:val="Domynie"/>
        <w:spacing w:after="0" w:line="360" w:lineRule="auto"/>
        <w:jc w:val="both"/>
        <w:rPr>
          <w:rFonts w:asciiTheme="minorHAnsi" w:hAnsiTheme="minorHAnsi"/>
          <w:sz w:val="24"/>
          <w:szCs w:val="24"/>
        </w:rPr>
      </w:pPr>
      <w:r w:rsidRPr="00B31BC8">
        <w:rPr>
          <w:rFonts w:asciiTheme="minorHAnsi" w:hAnsiTheme="minorHAnsi"/>
          <w:sz w:val="26"/>
          <w:szCs w:val="24"/>
        </w:rPr>
        <w:tab/>
      </w:r>
      <w:r w:rsidRPr="00B31BC8">
        <w:rPr>
          <w:rFonts w:asciiTheme="minorHAnsi" w:hAnsiTheme="minorHAnsi"/>
          <w:sz w:val="24"/>
          <w:szCs w:val="24"/>
        </w:rPr>
        <w:t>Na podstawie art. 15 ust. 1 ustawy z dnia 21</w:t>
      </w:r>
      <w:r>
        <w:rPr>
          <w:rFonts w:asciiTheme="minorHAnsi" w:hAnsiTheme="minorHAnsi"/>
          <w:sz w:val="24"/>
          <w:szCs w:val="24"/>
        </w:rPr>
        <w:t xml:space="preserve"> listopada 2008 r. o pracownikach s</w:t>
      </w:r>
      <w:r w:rsidRPr="00B31BC8">
        <w:rPr>
          <w:rFonts w:asciiTheme="minorHAnsi" w:hAnsiTheme="minorHAnsi"/>
          <w:sz w:val="24"/>
          <w:szCs w:val="24"/>
        </w:rPr>
        <w:t>amorządowych</w:t>
      </w:r>
      <w:r>
        <w:rPr>
          <w:rFonts w:asciiTheme="minorHAnsi" w:hAnsiTheme="minorHAnsi"/>
          <w:sz w:val="24"/>
          <w:szCs w:val="24"/>
        </w:rPr>
        <w:t xml:space="preserve"> </w:t>
      </w:r>
      <w:r>
        <w:rPr>
          <w:rFonts w:asciiTheme="minorHAnsi" w:hAnsiTheme="minorHAnsi"/>
          <w:color w:val="000000" w:themeColor="text1"/>
          <w:sz w:val="24"/>
          <w:szCs w:val="24"/>
        </w:rPr>
        <w:t>/</w:t>
      </w:r>
      <w:r w:rsidRPr="00CA01EA">
        <w:rPr>
          <w:rFonts w:asciiTheme="minorHAnsi" w:hAnsiTheme="minorHAnsi"/>
          <w:color w:val="000000" w:themeColor="text1"/>
          <w:sz w:val="24"/>
          <w:szCs w:val="24"/>
        </w:rPr>
        <w:t xml:space="preserve">Dz. U. z </w:t>
      </w:r>
      <w:r>
        <w:rPr>
          <w:rFonts w:asciiTheme="minorHAnsi" w:hAnsiTheme="minorHAnsi"/>
          <w:color w:val="000000" w:themeColor="text1"/>
          <w:sz w:val="24"/>
          <w:szCs w:val="24"/>
        </w:rPr>
        <w:t>2024</w:t>
      </w:r>
      <w:r w:rsidRPr="00CA01EA">
        <w:rPr>
          <w:rFonts w:asciiTheme="minorHAnsi" w:hAnsiTheme="minorHAnsi"/>
          <w:color w:val="000000" w:themeColor="text1"/>
          <w:sz w:val="24"/>
          <w:szCs w:val="24"/>
        </w:rPr>
        <w:t xml:space="preserve"> r. poz. </w:t>
      </w:r>
      <w:r>
        <w:rPr>
          <w:rFonts w:asciiTheme="minorHAnsi" w:hAnsiTheme="minorHAnsi"/>
          <w:color w:val="000000" w:themeColor="text1"/>
          <w:sz w:val="24"/>
          <w:szCs w:val="24"/>
        </w:rPr>
        <w:t xml:space="preserve">1135/, </w:t>
      </w:r>
      <w:r w:rsidRPr="00B31BC8">
        <w:rPr>
          <w:rFonts w:asciiTheme="minorHAnsi" w:hAnsiTheme="minorHAnsi"/>
          <w:sz w:val="24"/>
          <w:szCs w:val="24"/>
        </w:rPr>
        <w:t>informuję, że w wyniku naboru na wolne</w:t>
      </w:r>
      <w:r>
        <w:rPr>
          <w:rFonts w:asciiTheme="minorHAnsi" w:hAnsiTheme="minorHAnsi"/>
          <w:sz w:val="24"/>
          <w:szCs w:val="24"/>
        </w:rPr>
        <w:t xml:space="preserve"> </w:t>
      </w:r>
      <w:r w:rsidRPr="00B31BC8">
        <w:rPr>
          <w:rFonts w:asciiTheme="minorHAnsi" w:hAnsiTheme="minorHAnsi"/>
          <w:sz w:val="24"/>
          <w:szCs w:val="24"/>
        </w:rPr>
        <w:t>stanowisk</w:t>
      </w:r>
      <w:r>
        <w:rPr>
          <w:rFonts w:asciiTheme="minorHAnsi" w:hAnsiTheme="minorHAnsi"/>
          <w:sz w:val="24"/>
          <w:szCs w:val="24"/>
        </w:rPr>
        <w:t xml:space="preserve">o urzędnicze, </w:t>
      </w:r>
      <w:r w:rsidRPr="00B31BC8">
        <w:rPr>
          <w:rFonts w:asciiTheme="minorHAnsi" w:hAnsiTheme="minorHAnsi"/>
          <w:sz w:val="24"/>
          <w:szCs w:val="24"/>
        </w:rPr>
        <w:t>tj</w:t>
      </w:r>
      <w:r w:rsidRPr="003D40ED">
        <w:rPr>
          <w:rFonts w:asciiTheme="minorHAnsi" w:hAnsiTheme="minorHAnsi"/>
          <w:sz w:val="24"/>
          <w:szCs w:val="24"/>
        </w:rPr>
        <w:t xml:space="preserve">. </w:t>
      </w:r>
      <w:r w:rsidRPr="003D40ED">
        <w:rPr>
          <w:rFonts w:asciiTheme="minorHAnsi" w:hAnsiTheme="minorHAnsi"/>
          <w:b/>
          <w:sz w:val="24"/>
          <w:szCs w:val="24"/>
        </w:rPr>
        <w:t xml:space="preserve">Podinspektor w Wydziale Administracji </w:t>
      </w:r>
      <w:proofErr w:type="spellStart"/>
      <w:r w:rsidRPr="003D40ED">
        <w:rPr>
          <w:rFonts w:asciiTheme="minorHAnsi" w:hAnsiTheme="minorHAnsi"/>
          <w:b/>
          <w:sz w:val="24"/>
          <w:szCs w:val="24"/>
        </w:rPr>
        <w:t>Administracyjno</w:t>
      </w:r>
      <w:proofErr w:type="spellEnd"/>
      <w:r w:rsidRPr="003D40ED">
        <w:rPr>
          <w:rFonts w:asciiTheme="minorHAnsi" w:hAnsiTheme="minorHAnsi"/>
          <w:b/>
          <w:sz w:val="24"/>
          <w:szCs w:val="24"/>
        </w:rPr>
        <w:t xml:space="preserve"> – Budowlanej </w:t>
      </w:r>
      <w:r w:rsidRPr="003D40ED">
        <w:rPr>
          <w:rFonts w:asciiTheme="minorHAnsi" w:hAnsiTheme="minorHAnsi"/>
          <w:b/>
          <w:sz w:val="24"/>
        </w:rPr>
        <w:t>S</w:t>
      </w:r>
      <w:r w:rsidRPr="003D40ED">
        <w:rPr>
          <w:rFonts w:asciiTheme="minorHAnsi" w:hAnsiTheme="minorHAnsi"/>
          <w:b/>
          <w:iCs/>
          <w:sz w:val="24"/>
        </w:rPr>
        <w:t>tarostwa Powiatowego w Częstochowie</w:t>
      </w:r>
      <w:r w:rsidRPr="003D40ED">
        <w:rPr>
          <w:rFonts w:asciiTheme="minorHAnsi" w:hAnsiTheme="minorHAnsi"/>
          <w:sz w:val="24"/>
          <w:szCs w:val="24"/>
        </w:rPr>
        <w:t>, ul. Jana III Sobieskiego 9, 42-217 Częstochowa, do zatrudnienia</w:t>
      </w:r>
      <w:r w:rsidRPr="00B31BC8">
        <w:rPr>
          <w:rFonts w:asciiTheme="minorHAnsi" w:hAnsiTheme="minorHAnsi"/>
          <w:sz w:val="24"/>
          <w:szCs w:val="24"/>
        </w:rPr>
        <w:t xml:space="preserve"> wybran</w:t>
      </w:r>
      <w:r>
        <w:rPr>
          <w:rFonts w:asciiTheme="minorHAnsi" w:hAnsiTheme="minorHAnsi"/>
          <w:sz w:val="24"/>
          <w:szCs w:val="24"/>
        </w:rPr>
        <w:t>a została :</w:t>
      </w:r>
      <w:r w:rsidRPr="00B31BC8">
        <w:rPr>
          <w:rFonts w:asciiTheme="minorHAnsi" w:hAnsiTheme="minorHAnsi"/>
          <w:sz w:val="24"/>
          <w:szCs w:val="24"/>
        </w:rPr>
        <w:t xml:space="preserve"> </w:t>
      </w:r>
    </w:p>
    <w:p w14:paraId="6E3BE6EB" w14:textId="77777777" w:rsidR="0086475B" w:rsidRDefault="0086475B" w:rsidP="0086475B">
      <w:pPr>
        <w:pStyle w:val="Domynie"/>
        <w:spacing w:after="0" w:line="360" w:lineRule="auto"/>
        <w:rPr>
          <w:rFonts w:asciiTheme="minorHAnsi" w:hAnsiTheme="minorHAnsi"/>
          <w:sz w:val="24"/>
          <w:szCs w:val="24"/>
        </w:rPr>
      </w:pPr>
    </w:p>
    <w:p w14:paraId="0B16B89D" w14:textId="77777777" w:rsidR="0086475B" w:rsidRPr="00E602DE" w:rsidRDefault="0086475B" w:rsidP="0086475B">
      <w:pPr>
        <w:pStyle w:val="tabelatekst"/>
        <w:tabs>
          <w:tab w:val="left" w:pos="829"/>
          <w:tab w:val="left" w:pos="3601"/>
        </w:tabs>
        <w:spacing w:line="480" w:lineRule="auto"/>
        <w:ind w:left="1560"/>
        <w:jc w:val="left"/>
        <w:rPr>
          <w:rFonts w:ascii="Calibri" w:hAnsi="Calibri" w:cs="Calibri"/>
          <w:b/>
          <w:sz w:val="24"/>
          <w:szCs w:val="24"/>
        </w:rPr>
      </w:pPr>
      <w:r w:rsidRPr="00E602DE">
        <w:rPr>
          <w:rFonts w:ascii="Calibri" w:hAnsi="Calibri" w:cs="Calibri"/>
          <w:b/>
          <w:sz w:val="24"/>
          <w:szCs w:val="24"/>
        </w:rPr>
        <w:t>Pan</w:t>
      </w:r>
      <w:r>
        <w:rPr>
          <w:rFonts w:ascii="Calibri" w:hAnsi="Calibri" w:cs="Calibri"/>
          <w:b/>
          <w:sz w:val="24"/>
          <w:szCs w:val="24"/>
        </w:rPr>
        <w:t xml:space="preserve">i Beata </w:t>
      </w:r>
      <w:proofErr w:type="spellStart"/>
      <w:r>
        <w:rPr>
          <w:rFonts w:ascii="Calibri" w:hAnsi="Calibri" w:cs="Calibri"/>
          <w:b/>
          <w:sz w:val="24"/>
          <w:szCs w:val="24"/>
        </w:rPr>
        <w:t>Gieroń</w:t>
      </w:r>
      <w:proofErr w:type="spellEnd"/>
      <w:r w:rsidRPr="00E602DE">
        <w:rPr>
          <w:rFonts w:ascii="Calibri" w:hAnsi="Calibri" w:cs="Calibri"/>
          <w:b/>
          <w:sz w:val="24"/>
          <w:szCs w:val="24"/>
        </w:rPr>
        <w:t xml:space="preserve"> </w:t>
      </w:r>
      <w:r w:rsidRPr="00E602DE">
        <w:rPr>
          <w:rFonts w:ascii="Calibri" w:hAnsi="Calibri" w:cs="Calibri"/>
          <w:sz w:val="24"/>
          <w:szCs w:val="24"/>
        </w:rPr>
        <w:t xml:space="preserve">miejsce zamieszkania </w:t>
      </w:r>
      <w:r>
        <w:rPr>
          <w:rFonts w:ascii="Calibri" w:hAnsi="Calibri" w:cs="Calibri"/>
          <w:sz w:val="24"/>
          <w:szCs w:val="24"/>
        </w:rPr>
        <w:t>–</w:t>
      </w:r>
      <w:r w:rsidRPr="00E602DE"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Koniecpol</w:t>
      </w:r>
    </w:p>
    <w:p w14:paraId="01B5209A" w14:textId="77777777" w:rsidR="0086475B" w:rsidRPr="00B31BC8" w:rsidRDefault="0086475B" w:rsidP="0086475B">
      <w:pPr>
        <w:pStyle w:val="Domynie"/>
        <w:spacing w:before="240" w:after="240" w:line="200" w:lineRule="atLeast"/>
        <w:jc w:val="center"/>
        <w:rPr>
          <w:rFonts w:asciiTheme="minorHAnsi" w:hAnsiTheme="minorHAnsi"/>
          <w:szCs w:val="24"/>
        </w:rPr>
      </w:pPr>
      <w:r w:rsidRPr="00B31BC8">
        <w:rPr>
          <w:rFonts w:asciiTheme="minorHAnsi" w:hAnsiTheme="minorHAnsi"/>
          <w:b/>
          <w:sz w:val="26"/>
          <w:szCs w:val="24"/>
        </w:rPr>
        <w:t>Uzasadnienie wyboru</w:t>
      </w:r>
    </w:p>
    <w:p w14:paraId="1CB064F3" w14:textId="2F4E8471" w:rsidR="0086475B" w:rsidRPr="00B31BC8" w:rsidRDefault="0086475B" w:rsidP="0086475B">
      <w:pPr>
        <w:pStyle w:val="Domynie"/>
        <w:spacing w:after="0" w:line="360" w:lineRule="auto"/>
        <w:jc w:val="both"/>
        <w:rPr>
          <w:rFonts w:asciiTheme="minorHAnsi" w:hAnsiTheme="minorHAnsi"/>
          <w:szCs w:val="24"/>
        </w:rPr>
      </w:pPr>
      <w:r w:rsidRPr="00B31BC8">
        <w:rPr>
          <w:rFonts w:asciiTheme="minorHAnsi" w:hAnsiTheme="minorHAnsi"/>
          <w:sz w:val="26"/>
          <w:szCs w:val="24"/>
        </w:rPr>
        <w:tab/>
      </w:r>
      <w:r>
        <w:rPr>
          <w:rFonts w:asciiTheme="minorHAnsi" w:hAnsiTheme="minorHAnsi"/>
          <w:sz w:val="24"/>
          <w:szCs w:val="24"/>
        </w:rPr>
        <w:t xml:space="preserve">Pan </w:t>
      </w:r>
      <w:r>
        <w:rPr>
          <w:sz w:val="24"/>
          <w:szCs w:val="24"/>
        </w:rPr>
        <w:t xml:space="preserve">Beata </w:t>
      </w:r>
      <w:proofErr w:type="spellStart"/>
      <w:r>
        <w:rPr>
          <w:sz w:val="24"/>
          <w:szCs w:val="24"/>
        </w:rPr>
        <w:t>Gieroń</w:t>
      </w:r>
      <w:proofErr w:type="spellEnd"/>
      <w:r>
        <w:rPr>
          <w:sz w:val="24"/>
          <w:szCs w:val="24"/>
        </w:rPr>
        <w:t xml:space="preserve"> </w:t>
      </w:r>
      <w:r w:rsidRPr="00B31BC8">
        <w:rPr>
          <w:rFonts w:asciiTheme="minorHAnsi" w:hAnsiTheme="minorHAnsi"/>
          <w:sz w:val="24"/>
          <w:szCs w:val="24"/>
        </w:rPr>
        <w:t>wykazał</w:t>
      </w:r>
      <w:r>
        <w:rPr>
          <w:rFonts w:asciiTheme="minorHAnsi" w:hAnsiTheme="minorHAnsi"/>
          <w:sz w:val="24"/>
          <w:szCs w:val="24"/>
        </w:rPr>
        <w:t>a</w:t>
      </w:r>
      <w:r w:rsidRPr="00B31BC8">
        <w:rPr>
          <w:rFonts w:asciiTheme="minorHAnsi" w:hAnsiTheme="minorHAnsi"/>
          <w:sz w:val="24"/>
          <w:szCs w:val="24"/>
        </w:rPr>
        <w:t xml:space="preserve"> się najlepszymi kwalifikacjami w zakresie wymagań niezbędnych, jak</w:t>
      </w:r>
      <w:r>
        <w:rPr>
          <w:rFonts w:asciiTheme="minorHAnsi" w:hAnsiTheme="minorHAnsi"/>
          <w:sz w:val="24"/>
          <w:szCs w:val="24"/>
        </w:rPr>
        <w:t xml:space="preserve"> </w:t>
      </w:r>
      <w:r w:rsidRPr="00B31BC8">
        <w:rPr>
          <w:rFonts w:asciiTheme="minorHAnsi" w:hAnsiTheme="minorHAnsi"/>
          <w:sz w:val="24"/>
          <w:szCs w:val="24"/>
        </w:rPr>
        <w:t xml:space="preserve">i dodatkowych. </w:t>
      </w:r>
      <w:r>
        <w:rPr>
          <w:rFonts w:asciiTheme="minorHAnsi" w:hAnsiTheme="minorHAnsi"/>
          <w:sz w:val="24"/>
          <w:szCs w:val="24"/>
        </w:rPr>
        <w:t>P</w:t>
      </w:r>
      <w:r w:rsidRPr="00B31BC8">
        <w:rPr>
          <w:rFonts w:asciiTheme="minorHAnsi" w:hAnsiTheme="minorHAnsi"/>
          <w:sz w:val="24"/>
          <w:szCs w:val="24"/>
        </w:rPr>
        <w:t xml:space="preserve">odczas przeprowadzonej rozmowy </w:t>
      </w:r>
      <w:r>
        <w:rPr>
          <w:rFonts w:asciiTheme="minorHAnsi" w:hAnsiTheme="minorHAnsi"/>
          <w:sz w:val="24"/>
          <w:szCs w:val="24"/>
        </w:rPr>
        <w:t xml:space="preserve">kwalifikacyjnej </w:t>
      </w:r>
      <w:bookmarkStart w:id="0" w:name="__DdeLink__191_1110469270"/>
      <w:r>
        <w:rPr>
          <w:rFonts w:asciiTheme="minorHAnsi" w:hAnsiTheme="minorHAnsi"/>
          <w:sz w:val="24"/>
          <w:szCs w:val="24"/>
        </w:rPr>
        <w:t>udowodniła, że posiada odpowiedni zasób</w:t>
      </w:r>
      <w:r w:rsidRPr="00B31BC8">
        <w:rPr>
          <w:rFonts w:asciiTheme="minorHAnsi" w:hAnsiTheme="minorHAnsi"/>
          <w:sz w:val="24"/>
          <w:szCs w:val="24"/>
        </w:rPr>
        <w:t xml:space="preserve"> wiedz</w:t>
      </w:r>
      <w:r>
        <w:rPr>
          <w:rFonts w:asciiTheme="minorHAnsi" w:hAnsiTheme="minorHAnsi"/>
          <w:sz w:val="24"/>
          <w:szCs w:val="24"/>
        </w:rPr>
        <w:t xml:space="preserve">y merytorycznej i umiejętność </w:t>
      </w:r>
      <w:r w:rsidRPr="00B31BC8">
        <w:rPr>
          <w:rFonts w:asciiTheme="minorHAnsi" w:hAnsiTheme="minorHAnsi"/>
          <w:sz w:val="24"/>
          <w:szCs w:val="24"/>
        </w:rPr>
        <w:t xml:space="preserve">stosowania odpowiednich przepisów właściwych do realizacji zadań na </w:t>
      </w:r>
      <w:r>
        <w:rPr>
          <w:rFonts w:asciiTheme="minorHAnsi" w:hAnsiTheme="minorHAnsi"/>
          <w:sz w:val="24"/>
          <w:szCs w:val="24"/>
        </w:rPr>
        <w:t>wskazanym w konkursie</w:t>
      </w:r>
      <w:r w:rsidRPr="00B31BC8">
        <w:rPr>
          <w:rFonts w:asciiTheme="minorHAnsi" w:hAnsiTheme="minorHAnsi"/>
          <w:sz w:val="24"/>
          <w:szCs w:val="24"/>
        </w:rPr>
        <w:t xml:space="preserve"> stanowisku, uzyskując</w:t>
      </w:r>
      <w:r>
        <w:rPr>
          <w:rFonts w:asciiTheme="minorHAnsi" w:hAnsiTheme="minorHAnsi"/>
          <w:sz w:val="24"/>
          <w:szCs w:val="24"/>
        </w:rPr>
        <w:t xml:space="preserve"> najwyższą liczbę</w:t>
      </w:r>
      <w:r w:rsidRPr="00B31BC8">
        <w:rPr>
          <w:rFonts w:asciiTheme="minorHAnsi" w:hAnsiTheme="minorHAnsi"/>
          <w:sz w:val="24"/>
          <w:szCs w:val="24"/>
        </w:rPr>
        <w:t xml:space="preserve"> punkt</w:t>
      </w:r>
      <w:r>
        <w:rPr>
          <w:rFonts w:asciiTheme="minorHAnsi" w:hAnsiTheme="minorHAnsi"/>
          <w:sz w:val="24"/>
          <w:szCs w:val="24"/>
        </w:rPr>
        <w:t>ów</w:t>
      </w:r>
      <w:r w:rsidRPr="00B31BC8">
        <w:rPr>
          <w:rFonts w:asciiTheme="minorHAnsi" w:hAnsiTheme="minorHAnsi"/>
          <w:sz w:val="24"/>
          <w:szCs w:val="24"/>
        </w:rPr>
        <w:t>.</w:t>
      </w:r>
      <w:bookmarkEnd w:id="0"/>
    </w:p>
    <w:p w14:paraId="361D902D" w14:textId="77777777" w:rsidR="0086475B" w:rsidRDefault="0086475B" w:rsidP="0086475B">
      <w:pPr>
        <w:pStyle w:val="Domynie"/>
        <w:spacing w:after="0" w:line="360" w:lineRule="auto"/>
        <w:jc w:val="both"/>
        <w:rPr>
          <w:rFonts w:asciiTheme="minorHAnsi" w:hAnsiTheme="minorHAnsi"/>
          <w:szCs w:val="24"/>
        </w:rPr>
      </w:pPr>
    </w:p>
    <w:p w14:paraId="2730ED49" w14:textId="77777777" w:rsidR="0086475B" w:rsidRDefault="0086475B" w:rsidP="0086475B">
      <w:pPr>
        <w:pStyle w:val="Domynie"/>
        <w:spacing w:after="0" w:line="360" w:lineRule="auto"/>
        <w:jc w:val="both"/>
        <w:rPr>
          <w:rFonts w:asciiTheme="minorHAnsi" w:hAnsiTheme="minorHAnsi"/>
          <w:szCs w:val="24"/>
        </w:rPr>
      </w:pPr>
    </w:p>
    <w:p w14:paraId="1B0BC251" w14:textId="77777777" w:rsidR="0086475B" w:rsidRDefault="0086475B" w:rsidP="0086475B">
      <w:pPr>
        <w:pStyle w:val="Domynie"/>
        <w:spacing w:after="0" w:line="360" w:lineRule="auto"/>
        <w:jc w:val="both"/>
        <w:rPr>
          <w:rFonts w:asciiTheme="minorHAnsi" w:hAnsiTheme="minorHAnsi"/>
          <w:szCs w:val="24"/>
        </w:rPr>
      </w:pPr>
    </w:p>
    <w:p w14:paraId="2D2A6B21" w14:textId="77777777" w:rsidR="0086475B" w:rsidRPr="00B31BC8" w:rsidRDefault="0086475B" w:rsidP="0086475B">
      <w:pPr>
        <w:pStyle w:val="Domynie"/>
        <w:spacing w:after="0" w:line="360" w:lineRule="auto"/>
        <w:jc w:val="both"/>
        <w:rPr>
          <w:rFonts w:asciiTheme="minorHAnsi" w:hAnsiTheme="minorHAnsi"/>
          <w:szCs w:val="24"/>
        </w:rPr>
      </w:pPr>
      <w:r w:rsidRPr="00B31BC8">
        <w:rPr>
          <w:rFonts w:asciiTheme="minorHAnsi" w:hAnsiTheme="minorHAnsi"/>
          <w:sz w:val="24"/>
          <w:szCs w:val="24"/>
        </w:rPr>
        <w:t>Częstochowa, dnia</w:t>
      </w:r>
      <w:r>
        <w:rPr>
          <w:rFonts w:asciiTheme="minorHAnsi" w:hAnsiTheme="minorHAnsi"/>
          <w:sz w:val="24"/>
          <w:szCs w:val="24"/>
        </w:rPr>
        <w:t xml:space="preserve"> 13 marca </w:t>
      </w:r>
      <w:r w:rsidRPr="00B31BC8">
        <w:rPr>
          <w:rFonts w:asciiTheme="minorHAnsi" w:hAnsiTheme="minorHAnsi"/>
          <w:sz w:val="24"/>
          <w:szCs w:val="24"/>
        </w:rPr>
        <w:t>202</w:t>
      </w:r>
      <w:r>
        <w:rPr>
          <w:rFonts w:asciiTheme="minorHAnsi" w:hAnsiTheme="minorHAnsi"/>
          <w:sz w:val="24"/>
          <w:szCs w:val="24"/>
        </w:rPr>
        <w:t>5</w:t>
      </w:r>
      <w:r w:rsidRPr="00B31BC8">
        <w:rPr>
          <w:rFonts w:asciiTheme="minorHAnsi" w:hAnsiTheme="minorHAnsi"/>
          <w:sz w:val="24"/>
          <w:szCs w:val="24"/>
        </w:rPr>
        <w:t xml:space="preserve"> r.</w:t>
      </w:r>
    </w:p>
    <w:p w14:paraId="4F5C9253" w14:textId="77777777" w:rsidR="0086475B" w:rsidRPr="00B31BC8" w:rsidRDefault="0086475B" w:rsidP="0086475B">
      <w:pPr>
        <w:pStyle w:val="Domynie"/>
        <w:spacing w:before="240" w:after="0" w:line="200" w:lineRule="atLeast"/>
        <w:rPr>
          <w:rFonts w:asciiTheme="minorHAnsi" w:hAnsiTheme="minorHAnsi"/>
          <w:szCs w:val="24"/>
        </w:rPr>
      </w:pPr>
    </w:p>
    <w:p w14:paraId="2D6662FA" w14:textId="77777777" w:rsidR="0086475B" w:rsidRPr="00B31BC8" w:rsidRDefault="0086475B" w:rsidP="0086475B">
      <w:pPr>
        <w:pStyle w:val="Domynie"/>
        <w:spacing w:before="240" w:after="0" w:line="200" w:lineRule="atLeast"/>
        <w:rPr>
          <w:rFonts w:asciiTheme="minorHAnsi" w:hAnsiTheme="minorHAnsi"/>
          <w:szCs w:val="24"/>
        </w:rPr>
      </w:pPr>
    </w:p>
    <w:p w14:paraId="4BEFEF14" w14:textId="77777777" w:rsidR="0086475B" w:rsidRPr="00B31BC8" w:rsidRDefault="0086475B" w:rsidP="0086475B">
      <w:pPr>
        <w:pStyle w:val="Domynie"/>
        <w:spacing w:before="240" w:after="0" w:line="200" w:lineRule="atLeast"/>
        <w:jc w:val="right"/>
        <w:rPr>
          <w:rFonts w:asciiTheme="minorHAnsi" w:hAnsiTheme="minorHAnsi"/>
          <w:szCs w:val="24"/>
        </w:rPr>
      </w:pPr>
      <w:r w:rsidRPr="00B31BC8"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 xml:space="preserve">  </w:t>
      </w:r>
      <w:r w:rsidRPr="00B31BC8">
        <w:rPr>
          <w:rFonts w:asciiTheme="minorHAnsi" w:hAnsiTheme="minorHAnsi"/>
          <w:sz w:val="24"/>
          <w:szCs w:val="24"/>
        </w:rPr>
        <w:tab/>
      </w:r>
      <w:r w:rsidRPr="00B31BC8">
        <w:rPr>
          <w:rFonts w:asciiTheme="minorHAnsi" w:hAnsiTheme="minorHAnsi"/>
          <w:sz w:val="24"/>
          <w:szCs w:val="24"/>
        </w:rPr>
        <w:tab/>
      </w:r>
      <w:r w:rsidRPr="00B31BC8">
        <w:rPr>
          <w:rFonts w:asciiTheme="minorHAnsi" w:hAnsiTheme="minorHAnsi"/>
          <w:sz w:val="24"/>
          <w:szCs w:val="24"/>
        </w:rPr>
        <w:tab/>
      </w:r>
      <w:r w:rsidRPr="00B31BC8">
        <w:rPr>
          <w:rFonts w:asciiTheme="minorHAnsi" w:hAnsiTheme="minorHAnsi"/>
          <w:sz w:val="24"/>
          <w:szCs w:val="24"/>
        </w:rPr>
        <w:tab/>
      </w:r>
      <w:r w:rsidRPr="00B31BC8">
        <w:rPr>
          <w:rFonts w:asciiTheme="minorHAnsi" w:hAnsiTheme="minorHAnsi"/>
          <w:sz w:val="24"/>
          <w:szCs w:val="24"/>
        </w:rPr>
        <w:tab/>
        <w:t>..........................................................</w:t>
      </w:r>
    </w:p>
    <w:p w14:paraId="4EB3BF70" w14:textId="77777777" w:rsidR="0086475B" w:rsidRPr="00B31BC8" w:rsidRDefault="0086475B" w:rsidP="0086475B">
      <w:pPr>
        <w:pStyle w:val="Domynie"/>
        <w:spacing w:before="57" w:after="57" w:line="100" w:lineRule="atLeast"/>
        <w:jc w:val="right"/>
        <w:rPr>
          <w:rFonts w:asciiTheme="minorHAnsi" w:hAnsiTheme="minorHAnsi"/>
          <w:szCs w:val="24"/>
        </w:rPr>
      </w:pPr>
      <w:r>
        <w:rPr>
          <w:rFonts w:asciiTheme="minorHAnsi" w:hAnsiTheme="minorHAnsi"/>
          <w:i/>
          <w:color w:val="000000"/>
          <w:sz w:val="16"/>
          <w:szCs w:val="24"/>
        </w:rPr>
        <w:tab/>
      </w:r>
      <w:r w:rsidRPr="00B31BC8">
        <w:rPr>
          <w:rFonts w:asciiTheme="minorHAnsi" w:hAnsiTheme="minorHAnsi"/>
          <w:i/>
          <w:color w:val="000000"/>
          <w:sz w:val="16"/>
          <w:szCs w:val="24"/>
        </w:rPr>
        <w:t>(podpis i pieczęć Starosty lub osoby upoważnionej)</w:t>
      </w:r>
    </w:p>
    <w:p w14:paraId="20F84CF0" w14:textId="77777777" w:rsidR="008820F7" w:rsidRDefault="008820F7"/>
    <w:sectPr w:rsidR="008820F7" w:rsidSect="0086475B">
      <w:pgSz w:w="11906" w:h="16838"/>
      <w:pgMar w:top="851" w:right="1418" w:bottom="284" w:left="1418" w:header="709" w:footer="709" w:gutter="0"/>
      <w:cols w:space="708"/>
      <w:formProt w:val="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altName w:val="Arial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75B"/>
    <w:rsid w:val="0086475B"/>
    <w:rsid w:val="008820F7"/>
    <w:rsid w:val="00B94C36"/>
    <w:rsid w:val="00F04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00FB683"/>
  <w15:chartTrackingRefBased/>
  <w15:docId w15:val="{92509A9D-E1A3-4B3E-A487-6ADF0CCED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86475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647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6475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6475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6475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6475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6475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6475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6475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6475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647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6475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6475B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6475B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6475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6475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6475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6475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86475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647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6475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86475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647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6475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86475B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86475B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6475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6475B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6475B"/>
    <w:rPr>
      <w:b/>
      <w:bCs/>
      <w:smallCaps/>
      <w:color w:val="2F5496" w:themeColor="accent1" w:themeShade="BF"/>
      <w:spacing w:val="5"/>
    </w:rPr>
  </w:style>
  <w:style w:type="paragraph" w:customStyle="1" w:styleId="Domynie">
    <w:name w:val="Domy徑nie"/>
    <w:rsid w:val="0086475B"/>
    <w:pPr>
      <w:widowControl w:val="0"/>
      <w:autoSpaceDN w:val="0"/>
      <w:adjustRightInd w:val="0"/>
      <w:spacing w:line="254" w:lineRule="auto"/>
    </w:pPr>
    <w:rPr>
      <w:rFonts w:ascii="Calibri" w:eastAsiaTheme="minorEastAsia" w:hAnsi="Calibri" w:cs="Calibri"/>
      <w:kern w:val="0"/>
      <w:lang w:bidi="hi-IN"/>
      <w14:ligatures w14:val="none"/>
    </w:rPr>
  </w:style>
  <w:style w:type="paragraph" w:customStyle="1" w:styleId="tabelatekst">
    <w:name w:val="tabela_tekst"/>
    <w:basedOn w:val="Domynie"/>
    <w:uiPriority w:val="99"/>
    <w:rsid w:val="0086475B"/>
    <w:pPr>
      <w:spacing w:after="0" w:line="200" w:lineRule="atLeast"/>
      <w:jc w:val="both"/>
    </w:pPr>
    <w:rPr>
      <w:rFonts w:ascii="Times New Roman" w:hAnsi="Times New Roman" w:cs="Times New Roman"/>
      <w:sz w:val="20"/>
      <w:szCs w:val="20"/>
      <w:lang w:eastAsia="pl-P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154</Words>
  <Characters>927</Characters>
  <Application>Microsoft Office Word</Application>
  <DocSecurity>0</DocSecurity>
  <Lines>7</Lines>
  <Paragraphs>2</Paragraphs>
  <ScaleCrop>false</ScaleCrop>
  <Company/>
  <LinksUpToDate>false</LinksUpToDate>
  <CharactersWithSpaces>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</dc:creator>
  <cp:keywords/>
  <dc:description/>
  <cp:lastModifiedBy/>
  <cp:revision>1</cp:revision>
  <dcterms:created xsi:type="dcterms:W3CDTF">2025-03-13T13:11:00Z</dcterms:created>
</cp:coreProperties>
</file>