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77777777" w:rsidR="00A33D57" w:rsidRPr="00621390" w:rsidRDefault="00A33D57" w:rsidP="00F247C7">
      <w:pPr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</w:rPr>
      </w:pPr>
    </w:p>
    <w:p w14:paraId="616B43F2" w14:textId="35B145B2" w:rsidR="00A33D57" w:rsidRPr="00621390" w:rsidRDefault="00005D11" w:rsidP="00F247C7">
      <w:pPr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</w:r>
      <w:r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ab/>
        <w:t xml:space="preserve">Częstochowa, dnia </w:t>
      </w:r>
      <w:r w:rsidR="001A4943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23 lipca 2025 r.</w:t>
      </w:r>
    </w:p>
    <w:p w14:paraId="749B17CB" w14:textId="13A736C0" w:rsidR="00A01A27" w:rsidRPr="00621390" w:rsidRDefault="00AE2DE8" w:rsidP="00F247C7">
      <w:pPr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</w:rPr>
      </w:pPr>
      <w:r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KDR</w:t>
      </w:r>
      <w:r w:rsidR="00A33D57"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.2110</w:t>
      </w:r>
      <w:r w:rsidR="001A4943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.3.</w:t>
      </w:r>
      <w:r w:rsidR="00A33D57"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202</w:t>
      </w:r>
      <w:r w:rsidR="00D155BD" w:rsidRPr="00621390">
        <w:rPr>
          <w:rFonts w:asciiTheme="minorHAnsi" w:hAnsiTheme="minorHAnsi" w:cstheme="minorHAnsi"/>
          <w:bCs/>
          <w:i/>
          <w:iCs/>
          <w:color w:val="000000" w:themeColor="text1"/>
          <w:sz w:val="22"/>
        </w:rPr>
        <w:t>5</w:t>
      </w:r>
    </w:p>
    <w:p w14:paraId="6A14C499" w14:textId="77777777" w:rsidR="004E62E7" w:rsidRPr="00621390" w:rsidRDefault="004E62E7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32"/>
          <w:szCs w:val="32"/>
        </w:rPr>
      </w:pPr>
    </w:p>
    <w:p w14:paraId="33A1811D" w14:textId="3177F9AF" w:rsidR="004E62E7" w:rsidRPr="00621390" w:rsidRDefault="00B812AA" w:rsidP="00F247C7">
      <w:pPr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r w:rsidRPr="00621390">
        <w:rPr>
          <w:rFonts w:asciiTheme="minorHAnsi" w:hAnsiTheme="minorHAnsi" w:cstheme="minorHAnsi"/>
          <w:b/>
          <w:i/>
          <w:iCs/>
          <w:color w:val="000000" w:themeColor="text1"/>
          <w:sz w:val="32"/>
          <w:szCs w:val="32"/>
        </w:rPr>
        <w:t>Oferta pracy</w:t>
      </w:r>
    </w:p>
    <w:p w14:paraId="47EFE3CE" w14:textId="42811308" w:rsidR="00700961" w:rsidRPr="00621390" w:rsidRDefault="00700961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</w:p>
    <w:p w14:paraId="6498A465" w14:textId="0C282755" w:rsidR="00700961" w:rsidRPr="00621390" w:rsidRDefault="00700961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Nazwa i adres jednostki:</w:t>
      </w:r>
    </w:p>
    <w:p w14:paraId="0668DFC8" w14:textId="1B6F9268" w:rsidR="00700961" w:rsidRPr="00621390" w:rsidRDefault="00700961" w:rsidP="00F247C7">
      <w:pPr>
        <w:pStyle w:val="Akapitzlist"/>
        <w:spacing w:after="0"/>
        <w:ind w:left="360"/>
        <w:jc w:val="both"/>
        <w:rPr>
          <w:rFonts w:cstheme="minorHAnsi"/>
          <w:bCs/>
          <w:color w:val="000000" w:themeColor="text1"/>
          <w:szCs w:val="20"/>
        </w:rPr>
      </w:pPr>
      <w:r w:rsidRPr="00621390">
        <w:rPr>
          <w:rFonts w:cstheme="minorHAnsi"/>
          <w:bCs/>
          <w:color w:val="000000" w:themeColor="text1"/>
          <w:szCs w:val="20"/>
        </w:rPr>
        <w:t>Starostwo Powiatowe w Częstochowie, ul. Jana III Sobieskiego 9, 42-217 Częstochowa</w:t>
      </w:r>
    </w:p>
    <w:p w14:paraId="11DDBD48" w14:textId="77777777" w:rsidR="00700961" w:rsidRPr="00621390" w:rsidRDefault="00700961" w:rsidP="00F247C7">
      <w:pPr>
        <w:pStyle w:val="Akapitzlist"/>
        <w:spacing w:after="0"/>
        <w:jc w:val="both"/>
        <w:rPr>
          <w:rFonts w:cstheme="minorHAnsi"/>
          <w:bCs/>
          <w:color w:val="000000" w:themeColor="text1"/>
        </w:rPr>
      </w:pPr>
    </w:p>
    <w:p w14:paraId="2EC6BC0D" w14:textId="4A6B2C86" w:rsidR="00700961" w:rsidRPr="00621390" w:rsidRDefault="00700961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Określenie stanowiska pracy:</w:t>
      </w:r>
    </w:p>
    <w:p w14:paraId="024A894D" w14:textId="0F2C1433" w:rsidR="009C3A6F" w:rsidRPr="00621390" w:rsidRDefault="00B812AA" w:rsidP="00F247C7">
      <w:pPr>
        <w:pStyle w:val="Akapitzlist"/>
        <w:spacing w:after="0"/>
        <w:ind w:left="360"/>
        <w:jc w:val="both"/>
        <w:rPr>
          <w:rFonts w:cstheme="minorHAnsi"/>
          <w:bCs/>
          <w:color w:val="000000" w:themeColor="text1"/>
        </w:rPr>
      </w:pPr>
      <w:r w:rsidRPr="00621390">
        <w:rPr>
          <w:rFonts w:cstheme="minorHAnsi"/>
          <w:b/>
          <w:color w:val="000000" w:themeColor="text1"/>
        </w:rPr>
        <w:t>Audytor wewnętrzn</w:t>
      </w:r>
      <w:r w:rsidR="00C92A9B" w:rsidRPr="00621390">
        <w:rPr>
          <w:rFonts w:cstheme="minorHAnsi"/>
          <w:b/>
          <w:color w:val="000000" w:themeColor="text1"/>
        </w:rPr>
        <w:t>y</w:t>
      </w:r>
      <w:r w:rsidRPr="00621390">
        <w:rPr>
          <w:rFonts w:cstheme="minorHAnsi"/>
          <w:bCs/>
          <w:color w:val="000000" w:themeColor="text1"/>
        </w:rPr>
        <w:t xml:space="preserve"> w</w:t>
      </w:r>
      <w:r w:rsidR="00923A40" w:rsidRPr="00621390">
        <w:rPr>
          <w:rFonts w:cstheme="minorHAnsi"/>
          <w:bCs/>
          <w:color w:val="000000" w:themeColor="text1"/>
        </w:rPr>
        <w:t xml:space="preserve"> </w:t>
      </w:r>
      <w:r w:rsidR="004E62E7" w:rsidRPr="00621390">
        <w:rPr>
          <w:rFonts w:cstheme="minorHAnsi"/>
          <w:bCs/>
          <w:color w:val="000000" w:themeColor="text1"/>
        </w:rPr>
        <w:t>Starostw</w:t>
      </w:r>
      <w:r w:rsidRPr="00621390">
        <w:rPr>
          <w:rFonts w:cstheme="minorHAnsi"/>
          <w:bCs/>
          <w:color w:val="000000" w:themeColor="text1"/>
        </w:rPr>
        <w:t>ie</w:t>
      </w:r>
      <w:r w:rsidR="004E62E7" w:rsidRPr="00621390">
        <w:rPr>
          <w:rFonts w:cstheme="minorHAnsi"/>
          <w:bCs/>
          <w:color w:val="000000" w:themeColor="text1"/>
        </w:rPr>
        <w:t xml:space="preserve"> Powiatow</w:t>
      </w:r>
      <w:r w:rsidRPr="00621390">
        <w:rPr>
          <w:rFonts w:cstheme="minorHAnsi"/>
          <w:bCs/>
          <w:color w:val="000000" w:themeColor="text1"/>
        </w:rPr>
        <w:t xml:space="preserve">ym </w:t>
      </w:r>
      <w:r w:rsidR="004E62E7" w:rsidRPr="00621390">
        <w:rPr>
          <w:rFonts w:cstheme="minorHAnsi"/>
          <w:bCs/>
          <w:color w:val="000000" w:themeColor="text1"/>
        </w:rPr>
        <w:t>w Częstochowie</w:t>
      </w:r>
      <w:r w:rsidR="00C92A9B" w:rsidRPr="00621390">
        <w:rPr>
          <w:rFonts w:cstheme="minorHAnsi"/>
          <w:bCs/>
          <w:color w:val="000000" w:themeColor="text1"/>
        </w:rPr>
        <w:t xml:space="preserve"> - </w:t>
      </w:r>
      <w:r w:rsidR="00C92A9B" w:rsidRPr="00621390">
        <w:rPr>
          <w:rFonts w:cstheme="minorHAnsi"/>
          <w:b/>
          <w:color w:val="000000" w:themeColor="text1"/>
        </w:rPr>
        <w:t>u</w:t>
      </w:r>
      <w:r w:rsidR="00C92A9B" w:rsidRPr="00621390">
        <w:rPr>
          <w:rFonts w:cstheme="minorHAnsi"/>
          <w:b/>
          <w:color w:val="000000" w:themeColor="text1"/>
        </w:rPr>
        <w:t>mowa w celu zastępstwa</w:t>
      </w:r>
      <w:r w:rsidR="00C92A9B" w:rsidRPr="00621390">
        <w:rPr>
          <w:rFonts w:cstheme="minorHAnsi"/>
          <w:bCs/>
          <w:color w:val="000000" w:themeColor="text1"/>
        </w:rPr>
        <w:t xml:space="preserve"> </w:t>
      </w:r>
      <w:r w:rsidR="00C92A9B" w:rsidRPr="00621390">
        <w:rPr>
          <w:rFonts w:cstheme="minorHAnsi"/>
          <w:bCs/>
          <w:color w:val="000000" w:themeColor="text1"/>
        </w:rPr>
        <w:t xml:space="preserve">                    </w:t>
      </w:r>
      <w:r w:rsidR="004E62E7" w:rsidRPr="00621390">
        <w:rPr>
          <w:rFonts w:cstheme="minorHAnsi"/>
          <w:bCs/>
          <w:color w:val="000000" w:themeColor="text1"/>
        </w:rPr>
        <w:t xml:space="preserve">w pełnym </w:t>
      </w:r>
      <w:r w:rsidR="00075E98" w:rsidRPr="00621390">
        <w:rPr>
          <w:rFonts w:cstheme="minorHAnsi"/>
          <w:bCs/>
          <w:color w:val="000000" w:themeColor="text1"/>
        </w:rPr>
        <w:t xml:space="preserve">lub niepełnym </w:t>
      </w:r>
      <w:r w:rsidR="004E62E7" w:rsidRPr="00621390">
        <w:rPr>
          <w:rFonts w:cstheme="minorHAnsi"/>
          <w:bCs/>
          <w:color w:val="000000" w:themeColor="text1"/>
        </w:rPr>
        <w:t>wymiarze czasu pracy</w:t>
      </w:r>
      <w:r w:rsidR="00D86F42" w:rsidRPr="00621390">
        <w:rPr>
          <w:rFonts w:cstheme="minorHAnsi"/>
          <w:bCs/>
          <w:color w:val="000000" w:themeColor="text1"/>
        </w:rPr>
        <w:t>, liczba kandydatów do wyłonienia: 1 osoba</w:t>
      </w:r>
      <w:r w:rsidRPr="00621390">
        <w:rPr>
          <w:rFonts w:cstheme="minorHAnsi"/>
          <w:bCs/>
          <w:color w:val="000000" w:themeColor="text1"/>
        </w:rPr>
        <w:t xml:space="preserve">, </w:t>
      </w:r>
    </w:p>
    <w:p w14:paraId="39DEEF91" w14:textId="77777777" w:rsidR="00700961" w:rsidRPr="00621390" w:rsidRDefault="00700961" w:rsidP="00F247C7">
      <w:pPr>
        <w:pStyle w:val="Akapitzlist"/>
        <w:spacing w:after="0"/>
        <w:jc w:val="both"/>
        <w:rPr>
          <w:rFonts w:cstheme="minorHAnsi"/>
          <w:b/>
          <w:i/>
          <w:iCs/>
          <w:color w:val="000000" w:themeColor="text1"/>
          <w:u w:val="single"/>
        </w:rPr>
      </w:pPr>
    </w:p>
    <w:p w14:paraId="39719EBE" w14:textId="45CC4669" w:rsidR="00F4247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Wymagania niezbędne związane ze stanowisk</w:t>
      </w:r>
      <w:r w:rsidR="00093B4A"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iem</w:t>
      </w: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14:paraId="2FCA8407" w14:textId="3CCF2482" w:rsidR="00B812AA" w:rsidRPr="00621390" w:rsidRDefault="00E85082" w:rsidP="001261A4">
      <w:pPr>
        <w:pStyle w:val="Akapitzlist"/>
        <w:numPr>
          <w:ilvl w:val="0"/>
          <w:numId w:val="11"/>
        </w:numPr>
        <w:shd w:val="clear" w:color="auto" w:fill="FFFFFF"/>
        <w:spacing w:before="72" w:after="72"/>
        <w:jc w:val="both"/>
        <w:rPr>
          <w:rFonts w:eastAsia="Times New Roman" w:cstheme="minorHAnsi"/>
          <w:color w:val="000000" w:themeColor="text1"/>
          <w:sz w:val="24"/>
        </w:rPr>
      </w:pPr>
      <w:r w:rsidRPr="00621390">
        <w:rPr>
          <w:rFonts w:cstheme="minorHAnsi"/>
          <w:color w:val="000000" w:themeColor="text1"/>
        </w:rPr>
        <w:t>o</w:t>
      </w:r>
      <w:r w:rsidR="00B812AA" w:rsidRPr="00621390">
        <w:rPr>
          <w:rFonts w:cstheme="minorHAnsi"/>
          <w:color w:val="000000" w:themeColor="text1"/>
        </w:rPr>
        <w:t>bywatelstwo</w:t>
      </w:r>
      <w:r w:rsidR="00B812AA" w:rsidRPr="00621390">
        <w:rPr>
          <w:rFonts w:cstheme="minorHAnsi"/>
          <w:color w:val="000000" w:themeColor="text1"/>
        </w:rPr>
        <w:t xml:space="preserve"> polskie lub </w:t>
      </w:r>
      <w:r w:rsidR="00B812AA" w:rsidRPr="00621390">
        <w:rPr>
          <w:rFonts w:cstheme="minorHAnsi"/>
          <w:color w:val="000000" w:themeColor="text1"/>
        </w:rPr>
        <w:t xml:space="preserve"> państwa członkowskiego Unii Europejskiej lub innego państwa,</w:t>
      </w:r>
      <w:r w:rsidR="00B812AA" w:rsidRPr="00621390">
        <w:rPr>
          <w:rFonts w:cstheme="minorHAnsi"/>
          <w:color w:val="000000" w:themeColor="text1"/>
        </w:rPr>
        <w:t xml:space="preserve">             </w:t>
      </w:r>
      <w:r w:rsidR="00B812AA" w:rsidRPr="00621390">
        <w:rPr>
          <w:rFonts w:cstheme="minorHAnsi"/>
          <w:color w:val="000000" w:themeColor="text1"/>
        </w:rPr>
        <w:t xml:space="preserve"> którego</w:t>
      </w:r>
      <w:r w:rsidR="00B812AA" w:rsidRPr="00621390">
        <w:rPr>
          <w:rFonts w:cstheme="minorHAnsi"/>
          <w:color w:val="000000" w:themeColor="text1"/>
        </w:rPr>
        <w:t xml:space="preserve"> </w:t>
      </w:r>
      <w:r w:rsidR="00B812AA" w:rsidRPr="00621390">
        <w:rPr>
          <w:rFonts w:cstheme="minorHAnsi"/>
          <w:color w:val="000000" w:themeColor="text1"/>
        </w:rPr>
        <w:t xml:space="preserve">obywatelom, na podstawie </w:t>
      </w:r>
      <w:hyperlink r:id="rId8" w:anchor="/search-hypertext/17569559_art(286)_1" w:history="1">
        <w:r w:rsidR="00B812AA" w:rsidRPr="00621390">
          <w:rPr>
            <w:rStyle w:val="Hipercze"/>
            <w:rFonts w:cstheme="minorHAnsi"/>
            <w:color w:val="000000" w:themeColor="text1"/>
            <w:u w:val="none"/>
          </w:rPr>
          <w:t>umów</w:t>
        </w:r>
      </w:hyperlink>
      <w:r w:rsidR="00B812AA" w:rsidRPr="00621390">
        <w:rPr>
          <w:rFonts w:cstheme="minorHAnsi"/>
          <w:color w:val="000000" w:themeColor="text1"/>
        </w:rPr>
        <w:t xml:space="preserve"> międzynarodowych lub przepisów prawa wspólnotowego, przysługuje prawo podjęcia zatrudnienia na terytorium Rzeczypospolitej Polskiej;</w:t>
      </w:r>
    </w:p>
    <w:p w14:paraId="3B8BBA14" w14:textId="64BEF5FB" w:rsidR="00B812AA" w:rsidRPr="00621390" w:rsidRDefault="00E85082" w:rsidP="001261A4">
      <w:pPr>
        <w:pStyle w:val="NormalnyWeb"/>
        <w:numPr>
          <w:ilvl w:val="0"/>
          <w:numId w:val="11"/>
        </w:numPr>
        <w:spacing w:beforeAutospacing="0"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najomość języka polskiego - wymagana dla obywateli Unii Europejskiej nieposiadających 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obywatelstwa polskiego lub obywateli innych państw, którym na podstawie umów  międzynarodowych lub przepisów prawa wspólnotowego przysługuje prawo do podjęcia zatrudnienia 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na terytorium Rzeczypospolitej Polskiej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188B865" w14:textId="4233E610" w:rsidR="00B812AA" w:rsidRPr="00621390" w:rsidRDefault="00B812AA" w:rsidP="001261A4">
      <w:pPr>
        <w:pStyle w:val="Akapitzlist"/>
        <w:numPr>
          <w:ilvl w:val="0"/>
          <w:numId w:val="11"/>
        </w:numPr>
        <w:shd w:val="clear" w:color="auto" w:fill="FFFFFF"/>
        <w:spacing w:before="72" w:after="72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pełn</w:t>
      </w:r>
      <w:r w:rsidRPr="00621390">
        <w:rPr>
          <w:rFonts w:cstheme="minorHAnsi"/>
          <w:color w:val="000000" w:themeColor="text1"/>
        </w:rPr>
        <w:t>a</w:t>
      </w:r>
      <w:r w:rsidRPr="00621390">
        <w:rPr>
          <w:rFonts w:cstheme="minorHAnsi"/>
          <w:color w:val="000000" w:themeColor="text1"/>
        </w:rPr>
        <w:t xml:space="preserve"> zdolność do czynności prawnych oraz korzysta</w:t>
      </w:r>
      <w:r w:rsidR="00E85082" w:rsidRPr="00621390">
        <w:rPr>
          <w:rFonts w:cstheme="minorHAnsi"/>
          <w:color w:val="000000" w:themeColor="text1"/>
        </w:rPr>
        <w:t>nie</w:t>
      </w:r>
      <w:r w:rsidRPr="00621390">
        <w:rPr>
          <w:rFonts w:cstheme="minorHAnsi"/>
          <w:color w:val="000000" w:themeColor="text1"/>
        </w:rPr>
        <w:t xml:space="preserve"> z pełni praw publicznych;</w:t>
      </w:r>
    </w:p>
    <w:p w14:paraId="3CB99F6B" w14:textId="26052558" w:rsidR="00B812AA" w:rsidRPr="00621390" w:rsidRDefault="00E85082" w:rsidP="001261A4">
      <w:pPr>
        <w:pStyle w:val="NormalnyWeb"/>
        <w:numPr>
          <w:ilvl w:val="0"/>
          <w:numId w:val="11"/>
        </w:numPr>
        <w:spacing w:beforeAutospacing="0"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iekaralność sądowa (kandydat nie może być skazany prawomocnym wyrokiem sądu                        za umyślne przestępstwo lub umyślne przestępstwo skarbowe)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254BCE02" w14:textId="2C74980F" w:rsidR="00847E66" w:rsidRPr="00847E66" w:rsidRDefault="00847E66" w:rsidP="001261A4">
      <w:pPr>
        <w:widowControl/>
        <w:numPr>
          <w:ilvl w:val="0"/>
          <w:numId w:val="1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847E6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co najmniej trzyletni staż pracy lub wykonywanie przez co najmniej 3 lata działalności </w:t>
      </w:r>
      <w:r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                         </w:t>
      </w:r>
      <w:r w:rsidRPr="00847E6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gospodarczej o charakterze zgodnym z wymaganiami na danym stanowisku;</w:t>
      </w:r>
    </w:p>
    <w:p w14:paraId="3825A38A" w14:textId="6B898FDA" w:rsidR="00B812AA" w:rsidRPr="00621390" w:rsidRDefault="00B812AA" w:rsidP="001261A4">
      <w:pPr>
        <w:pStyle w:val="Akapitzlist"/>
        <w:numPr>
          <w:ilvl w:val="0"/>
          <w:numId w:val="11"/>
        </w:numPr>
        <w:shd w:val="clear" w:color="auto" w:fill="FFFFFF"/>
        <w:spacing w:before="72" w:after="72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wyższe wykształcenie;</w:t>
      </w:r>
    </w:p>
    <w:p w14:paraId="6B42D427" w14:textId="0275A792" w:rsidR="00B812AA" w:rsidRPr="00621390" w:rsidRDefault="00B812AA" w:rsidP="001261A4">
      <w:pPr>
        <w:pStyle w:val="Akapitzlist"/>
        <w:numPr>
          <w:ilvl w:val="0"/>
          <w:numId w:val="11"/>
        </w:numPr>
        <w:shd w:val="clear" w:color="auto" w:fill="FFFFFF"/>
        <w:spacing w:before="72" w:after="72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kwalifikacje do przeprowadzania audytu wewnętrznego:</w:t>
      </w:r>
    </w:p>
    <w:p w14:paraId="76E05B9A" w14:textId="031DD017" w:rsidR="00B812AA" w:rsidRPr="00621390" w:rsidRDefault="00B812AA" w:rsidP="001261A4">
      <w:pPr>
        <w:pStyle w:val="Akapitzlist"/>
        <w:numPr>
          <w:ilvl w:val="0"/>
          <w:numId w:val="12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jeden z certyfikatów: </w:t>
      </w:r>
      <w:proofErr w:type="spellStart"/>
      <w:r w:rsidRPr="00621390">
        <w:rPr>
          <w:rFonts w:cstheme="minorHAnsi"/>
          <w:color w:val="000000" w:themeColor="text1"/>
        </w:rPr>
        <w:t>Certified</w:t>
      </w:r>
      <w:proofErr w:type="spellEnd"/>
      <w:r w:rsidRPr="00621390">
        <w:rPr>
          <w:rFonts w:cstheme="minorHAnsi"/>
          <w:color w:val="000000" w:themeColor="text1"/>
        </w:rPr>
        <w:t xml:space="preserve"> </w:t>
      </w:r>
      <w:proofErr w:type="spellStart"/>
      <w:r w:rsidRPr="00621390">
        <w:rPr>
          <w:rFonts w:cstheme="minorHAnsi"/>
          <w:color w:val="000000" w:themeColor="text1"/>
        </w:rPr>
        <w:t>Internal</w:t>
      </w:r>
      <w:proofErr w:type="spellEnd"/>
      <w:r w:rsidRPr="00621390">
        <w:rPr>
          <w:rFonts w:cstheme="minorHAnsi"/>
          <w:color w:val="000000" w:themeColor="text1"/>
        </w:rPr>
        <w:t xml:space="preserve"> Auditor (CIA), </w:t>
      </w:r>
      <w:proofErr w:type="spellStart"/>
      <w:r w:rsidRPr="00621390">
        <w:rPr>
          <w:rFonts w:cstheme="minorHAnsi"/>
          <w:color w:val="000000" w:themeColor="text1"/>
        </w:rPr>
        <w:t>Certified</w:t>
      </w:r>
      <w:proofErr w:type="spellEnd"/>
      <w:r w:rsidRPr="00621390">
        <w:rPr>
          <w:rFonts w:cstheme="minorHAnsi"/>
          <w:color w:val="000000" w:themeColor="text1"/>
        </w:rPr>
        <w:t xml:space="preserve"> </w:t>
      </w:r>
      <w:proofErr w:type="spellStart"/>
      <w:r w:rsidRPr="00621390">
        <w:rPr>
          <w:rFonts w:cstheme="minorHAnsi"/>
          <w:color w:val="000000" w:themeColor="text1"/>
        </w:rPr>
        <w:t>Government</w:t>
      </w:r>
      <w:proofErr w:type="spellEnd"/>
      <w:r w:rsidRPr="00621390">
        <w:rPr>
          <w:rFonts w:cstheme="minorHAnsi"/>
          <w:color w:val="000000" w:themeColor="text1"/>
        </w:rPr>
        <w:t xml:space="preserve"> Auditing</w:t>
      </w:r>
      <w:r w:rsidR="00E85082" w:rsidRPr="00621390">
        <w:rPr>
          <w:rFonts w:cstheme="minorHAnsi"/>
          <w:color w:val="000000" w:themeColor="text1"/>
        </w:rPr>
        <w:t xml:space="preserve">            </w:t>
      </w:r>
      <w:r w:rsidRPr="00621390">
        <w:rPr>
          <w:rFonts w:cstheme="minorHAnsi"/>
          <w:color w:val="000000" w:themeColor="text1"/>
        </w:rPr>
        <w:t xml:space="preserve"> Professional (CGAP), </w:t>
      </w:r>
      <w:proofErr w:type="spellStart"/>
      <w:r w:rsidRPr="00621390">
        <w:rPr>
          <w:rFonts w:cstheme="minorHAnsi"/>
          <w:color w:val="000000" w:themeColor="text1"/>
        </w:rPr>
        <w:t>Certified</w:t>
      </w:r>
      <w:proofErr w:type="spellEnd"/>
      <w:r w:rsidRPr="00621390">
        <w:rPr>
          <w:rFonts w:cstheme="minorHAnsi"/>
          <w:color w:val="000000" w:themeColor="text1"/>
        </w:rPr>
        <w:t xml:space="preserve"> Information Systems Auditor (CISA), </w:t>
      </w:r>
      <w:proofErr w:type="spellStart"/>
      <w:r w:rsidRPr="00621390">
        <w:rPr>
          <w:rFonts w:cstheme="minorHAnsi"/>
          <w:color w:val="000000" w:themeColor="text1"/>
        </w:rPr>
        <w:t>Association</w:t>
      </w:r>
      <w:proofErr w:type="spellEnd"/>
      <w:r w:rsidRPr="00621390">
        <w:rPr>
          <w:rFonts w:cstheme="minorHAnsi"/>
          <w:color w:val="000000" w:themeColor="text1"/>
        </w:rPr>
        <w:t xml:space="preserve"> of </w:t>
      </w:r>
      <w:proofErr w:type="spellStart"/>
      <w:r w:rsidRPr="00621390">
        <w:rPr>
          <w:rFonts w:cstheme="minorHAnsi"/>
          <w:color w:val="000000" w:themeColor="text1"/>
        </w:rPr>
        <w:t>Chartered</w:t>
      </w:r>
      <w:proofErr w:type="spellEnd"/>
      <w:r w:rsidRPr="00621390">
        <w:rPr>
          <w:rFonts w:cstheme="minorHAnsi"/>
          <w:color w:val="000000" w:themeColor="text1"/>
        </w:rPr>
        <w:t xml:space="preserve"> </w:t>
      </w:r>
      <w:proofErr w:type="spellStart"/>
      <w:r w:rsidRPr="00621390">
        <w:rPr>
          <w:rFonts w:cstheme="minorHAnsi"/>
          <w:color w:val="000000" w:themeColor="text1"/>
        </w:rPr>
        <w:t>Certified</w:t>
      </w:r>
      <w:proofErr w:type="spellEnd"/>
      <w:r w:rsidRPr="00621390">
        <w:rPr>
          <w:rFonts w:cstheme="minorHAnsi"/>
          <w:color w:val="000000" w:themeColor="text1"/>
        </w:rPr>
        <w:t xml:space="preserve"> </w:t>
      </w:r>
      <w:proofErr w:type="spellStart"/>
      <w:r w:rsidRPr="00621390">
        <w:rPr>
          <w:rFonts w:cstheme="minorHAnsi"/>
          <w:color w:val="000000" w:themeColor="text1"/>
        </w:rPr>
        <w:t>Accountants</w:t>
      </w:r>
      <w:proofErr w:type="spellEnd"/>
      <w:r w:rsidRPr="00621390">
        <w:rPr>
          <w:rFonts w:cstheme="minorHAnsi"/>
          <w:color w:val="000000" w:themeColor="text1"/>
        </w:rPr>
        <w:t xml:space="preserve"> (ACCA), </w:t>
      </w:r>
      <w:proofErr w:type="spellStart"/>
      <w:r w:rsidRPr="00621390">
        <w:rPr>
          <w:rFonts w:cstheme="minorHAnsi"/>
          <w:color w:val="000000" w:themeColor="text1"/>
        </w:rPr>
        <w:t>Certified</w:t>
      </w:r>
      <w:proofErr w:type="spellEnd"/>
      <w:r w:rsidRPr="00621390">
        <w:rPr>
          <w:rFonts w:cstheme="minorHAnsi"/>
          <w:color w:val="000000" w:themeColor="text1"/>
        </w:rPr>
        <w:t xml:space="preserve"> Fraud </w:t>
      </w:r>
      <w:proofErr w:type="spellStart"/>
      <w:r w:rsidRPr="00621390">
        <w:rPr>
          <w:rFonts w:cstheme="minorHAnsi"/>
          <w:color w:val="000000" w:themeColor="text1"/>
        </w:rPr>
        <w:t>Examiner</w:t>
      </w:r>
      <w:proofErr w:type="spellEnd"/>
      <w:r w:rsidRPr="00621390">
        <w:rPr>
          <w:rFonts w:cstheme="minorHAnsi"/>
          <w:color w:val="000000" w:themeColor="text1"/>
        </w:rPr>
        <w:t xml:space="preserve"> (CFE), </w:t>
      </w:r>
      <w:proofErr w:type="spellStart"/>
      <w:r w:rsidRPr="00621390">
        <w:rPr>
          <w:rFonts w:cstheme="minorHAnsi"/>
          <w:color w:val="000000" w:themeColor="text1"/>
        </w:rPr>
        <w:t>Certification</w:t>
      </w:r>
      <w:proofErr w:type="spellEnd"/>
      <w:r w:rsidRPr="00621390">
        <w:rPr>
          <w:rFonts w:cstheme="minorHAnsi"/>
          <w:color w:val="000000" w:themeColor="text1"/>
        </w:rPr>
        <w:t xml:space="preserve"> in Control </w:t>
      </w:r>
      <w:proofErr w:type="spellStart"/>
      <w:r w:rsidRPr="00621390">
        <w:rPr>
          <w:rFonts w:cstheme="minorHAnsi"/>
          <w:color w:val="000000" w:themeColor="text1"/>
        </w:rPr>
        <w:t>Self</w:t>
      </w:r>
      <w:proofErr w:type="spellEnd"/>
      <w:r w:rsidRPr="00621390">
        <w:rPr>
          <w:rFonts w:cstheme="minorHAnsi"/>
          <w:color w:val="000000" w:themeColor="text1"/>
        </w:rPr>
        <w:t xml:space="preserve"> </w:t>
      </w:r>
      <w:proofErr w:type="spellStart"/>
      <w:r w:rsidRPr="00621390">
        <w:rPr>
          <w:rFonts w:cstheme="minorHAnsi"/>
          <w:color w:val="000000" w:themeColor="text1"/>
        </w:rPr>
        <w:t>Assessment</w:t>
      </w:r>
      <w:proofErr w:type="spellEnd"/>
      <w:r w:rsidRPr="00621390">
        <w:rPr>
          <w:rFonts w:cstheme="minorHAnsi"/>
          <w:color w:val="000000" w:themeColor="text1"/>
        </w:rPr>
        <w:t xml:space="preserve"> (CCSA), </w:t>
      </w:r>
      <w:proofErr w:type="spellStart"/>
      <w:r w:rsidRPr="00621390">
        <w:rPr>
          <w:rFonts w:cstheme="minorHAnsi"/>
          <w:color w:val="000000" w:themeColor="text1"/>
        </w:rPr>
        <w:t>Certified</w:t>
      </w:r>
      <w:proofErr w:type="spellEnd"/>
      <w:r w:rsidRPr="00621390">
        <w:rPr>
          <w:rFonts w:cstheme="minorHAnsi"/>
          <w:color w:val="000000" w:themeColor="text1"/>
        </w:rPr>
        <w:t xml:space="preserve"> Financial Services Auditor (CFSA) lub </w:t>
      </w:r>
      <w:proofErr w:type="spellStart"/>
      <w:r w:rsidRPr="00621390">
        <w:rPr>
          <w:rFonts w:cstheme="minorHAnsi"/>
          <w:color w:val="000000" w:themeColor="text1"/>
        </w:rPr>
        <w:t>Chartered</w:t>
      </w:r>
      <w:proofErr w:type="spellEnd"/>
      <w:r w:rsidRPr="00621390">
        <w:rPr>
          <w:rFonts w:cstheme="minorHAnsi"/>
          <w:color w:val="000000" w:themeColor="text1"/>
        </w:rPr>
        <w:t xml:space="preserve"> Financial </w:t>
      </w:r>
      <w:proofErr w:type="spellStart"/>
      <w:r w:rsidRPr="00621390">
        <w:rPr>
          <w:rFonts w:cstheme="minorHAnsi"/>
          <w:color w:val="000000" w:themeColor="text1"/>
        </w:rPr>
        <w:t>Analyst</w:t>
      </w:r>
      <w:proofErr w:type="spellEnd"/>
      <w:r w:rsidRPr="00621390">
        <w:rPr>
          <w:rFonts w:cstheme="minorHAnsi"/>
          <w:color w:val="000000" w:themeColor="text1"/>
        </w:rPr>
        <w:t xml:space="preserve"> (CFA), lub</w:t>
      </w:r>
    </w:p>
    <w:p w14:paraId="31792F2C" w14:textId="1C80D89E" w:rsidR="00B812AA" w:rsidRPr="00621390" w:rsidRDefault="00B812AA" w:rsidP="001261A4">
      <w:pPr>
        <w:pStyle w:val="Akapitzlist"/>
        <w:numPr>
          <w:ilvl w:val="0"/>
          <w:numId w:val="12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złoż</w:t>
      </w:r>
      <w:r w:rsidR="00E85082" w:rsidRPr="00621390">
        <w:rPr>
          <w:rFonts w:cstheme="minorHAnsi"/>
          <w:color w:val="000000" w:themeColor="text1"/>
        </w:rPr>
        <w:t>enie</w:t>
      </w:r>
      <w:r w:rsidRPr="00621390">
        <w:rPr>
          <w:rFonts w:cstheme="minorHAnsi"/>
          <w:color w:val="000000" w:themeColor="text1"/>
        </w:rPr>
        <w:t>, w latach 2003-2006, z wynikiem pozytywnym egzamin</w:t>
      </w:r>
      <w:r w:rsidR="00E85082" w:rsidRPr="00621390">
        <w:rPr>
          <w:rFonts w:cstheme="minorHAnsi"/>
          <w:color w:val="000000" w:themeColor="text1"/>
        </w:rPr>
        <w:t>u</w:t>
      </w:r>
      <w:r w:rsidRPr="00621390">
        <w:rPr>
          <w:rFonts w:cstheme="minorHAnsi"/>
          <w:color w:val="000000" w:themeColor="text1"/>
        </w:rPr>
        <w:t xml:space="preserve"> na audytora wewnętrznego przed Komisją Egzaminacyjną powołaną przez Ministra Finansów, lub</w:t>
      </w:r>
    </w:p>
    <w:p w14:paraId="333A9714" w14:textId="2EED6CB1" w:rsidR="00B812AA" w:rsidRPr="00621390" w:rsidRDefault="00B812AA" w:rsidP="001261A4">
      <w:pPr>
        <w:pStyle w:val="Akapitzlist"/>
        <w:numPr>
          <w:ilvl w:val="0"/>
          <w:numId w:val="12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uprawnienia biegłego rewidenta, lub</w:t>
      </w:r>
    </w:p>
    <w:p w14:paraId="6B033E51" w14:textId="1467C822" w:rsidR="00B812AA" w:rsidRPr="00621390" w:rsidRDefault="00B812AA" w:rsidP="001261A4">
      <w:pPr>
        <w:pStyle w:val="Akapitzlist"/>
        <w:numPr>
          <w:ilvl w:val="0"/>
          <w:numId w:val="12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dwuletni</w:t>
      </w:r>
      <w:r w:rsidR="00E85082" w:rsidRPr="00621390">
        <w:rPr>
          <w:rFonts w:cstheme="minorHAnsi"/>
          <w:color w:val="000000" w:themeColor="text1"/>
        </w:rPr>
        <w:t>a</w:t>
      </w:r>
      <w:r w:rsidRPr="00621390">
        <w:rPr>
          <w:rFonts w:cstheme="minorHAnsi"/>
          <w:color w:val="000000" w:themeColor="text1"/>
        </w:rPr>
        <w:t xml:space="preserve"> praktyk</w:t>
      </w:r>
      <w:r w:rsidR="00E85082" w:rsidRPr="00621390">
        <w:rPr>
          <w:rFonts w:cstheme="minorHAnsi"/>
          <w:color w:val="000000" w:themeColor="text1"/>
        </w:rPr>
        <w:t>a</w:t>
      </w:r>
      <w:r w:rsidRPr="00621390">
        <w:rPr>
          <w:rFonts w:cstheme="minorHAnsi"/>
          <w:color w:val="000000" w:themeColor="text1"/>
        </w:rPr>
        <w:t xml:space="preserve"> w zakresie audytu wewnętrznego i legitym</w:t>
      </w:r>
      <w:r w:rsidR="00E85082" w:rsidRPr="00621390">
        <w:rPr>
          <w:rFonts w:cstheme="minorHAnsi"/>
          <w:color w:val="000000" w:themeColor="text1"/>
        </w:rPr>
        <w:t>owanie</w:t>
      </w:r>
      <w:r w:rsidRPr="00621390">
        <w:rPr>
          <w:rFonts w:cstheme="minorHAnsi"/>
          <w:color w:val="000000" w:themeColor="text1"/>
        </w:rPr>
        <w:t xml:space="preserve"> się dyplomem ukończenia studiów podyplomowych w zakresie audytu wewnętrznego, wydan</w:t>
      </w:r>
      <w:r w:rsidR="00E85082" w:rsidRPr="00621390">
        <w:rPr>
          <w:rFonts w:cstheme="minorHAnsi"/>
          <w:color w:val="000000" w:themeColor="text1"/>
        </w:rPr>
        <w:t>ego</w:t>
      </w:r>
      <w:r w:rsidRPr="00621390">
        <w:rPr>
          <w:rFonts w:cstheme="minorHAnsi"/>
          <w:color w:val="000000" w:themeColor="text1"/>
        </w:rPr>
        <w:t xml:space="preserve"> przez</w:t>
      </w:r>
      <w:r w:rsidR="00E85082" w:rsidRPr="00621390">
        <w:rPr>
          <w:rFonts w:cstheme="minorHAnsi"/>
          <w:color w:val="000000" w:themeColor="text1"/>
        </w:rPr>
        <w:t xml:space="preserve">                  </w:t>
      </w:r>
      <w:r w:rsidRPr="00621390">
        <w:rPr>
          <w:rFonts w:cstheme="minorHAnsi"/>
          <w:color w:val="000000" w:themeColor="text1"/>
        </w:rPr>
        <w:t xml:space="preserve"> jednostkę organizacyjną, która w dniu wydania dyplomu była uprawniona, zgodnie</w:t>
      </w:r>
      <w:r w:rsidR="00E85082" w:rsidRPr="00621390">
        <w:rPr>
          <w:rFonts w:cstheme="minorHAnsi"/>
          <w:color w:val="000000" w:themeColor="text1"/>
        </w:rPr>
        <w:t xml:space="preserve">                           </w:t>
      </w:r>
      <w:r w:rsidRPr="00621390">
        <w:rPr>
          <w:rFonts w:cstheme="minorHAnsi"/>
          <w:color w:val="000000" w:themeColor="text1"/>
        </w:rPr>
        <w:t xml:space="preserve"> z odrębnymi </w:t>
      </w:r>
      <w:r w:rsidRPr="00621390">
        <w:rPr>
          <w:rStyle w:val="hypertext"/>
          <w:rFonts w:cstheme="minorHAnsi"/>
          <w:color w:val="000000" w:themeColor="text1"/>
        </w:rPr>
        <w:t>ustawami</w:t>
      </w:r>
      <w:r w:rsidRPr="00621390">
        <w:rPr>
          <w:rFonts w:cstheme="minorHAnsi"/>
          <w:color w:val="000000" w:themeColor="text1"/>
        </w:rPr>
        <w:t>, do nadawania stopnia naukowego doktora nauk ekonomicznych lub prawnych.</w:t>
      </w:r>
    </w:p>
    <w:p w14:paraId="5A76FB0F" w14:textId="0D583B5E" w:rsidR="00B812AA" w:rsidRPr="00621390" w:rsidRDefault="00E85082" w:rsidP="00E85082">
      <w:pPr>
        <w:shd w:val="clear" w:color="auto" w:fill="FFFFFF"/>
        <w:spacing w:before="72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praktykę w zakresie audytu wewnętrznego, o której mowa 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powyżej</w:t>
      </w:r>
      <w:r w:rsidR="00B812A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, uważa się udokumentowane przez kierownika jednostki wykonywanie czynności, w wymiarze czasu pracy nie mniejszym niż 1/2 etatu, związanych z:</w:t>
      </w:r>
    </w:p>
    <w:p w14:paraId="53B5F184" w14:textId="173BDF07" w:rsidR="00B812AA" w:rsidRPr="00621390" w:rsidRDefault="00B812AA" w:rsidP="001261A4">
      <w:pPr>
        <w:pStyle w:val="Akapitzlist"/>
        <w:numPr>
          <w:ilvl w:val="0"/>
          <w:numId w:val="13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przeprowadzaniem audytu wewnętrznego pod nadzorem audytora wewnętrznego;</w:t>
      </w:r>
    </w:p>
    <w:p w14:paraId="2AE3A5B6" w14:textId="649B7B20" w:rsidR="00B812AA" w:rsidRPr="00621390" w:rsidRDefault="00B812AA" w:rsidP="001261A4">
      <w:pPr>
        <w:pStyle w:val="Akapitzlist"/>
        <w:numPr>
          <w:ilvl w:val="0"/>
          <w:numId w:val="13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realizacją czynności w zakresie audytu gospodarowania środkami pochodzącymi z budżetu Unii Europejskiej oraz niepodlegającymi zwrotowi środkami z pomocy udzielanej przez </w:t>
      </w:r>
      <w:r w:rsidRPr="00621390">
        <w:rPr>
          <w:rFonts w:cstheme="minorHAnsi"/>
          <w:color w:val="000000" w:themeColor="text1"/>
        </w:rPr>
        <w:lastRenderedPageBreak/>
        <w:t xml:space="preserve">państwa członkowskie Europejskiego Porozumienia o Wolnym Handlu (EFTA), o którym mowa w </w:t>
      </w:r>
      <w:hyperlink r:id="rId9" w:anchor="/document/18539346" w:history="1">
        <w:r w:rsidRPr="00621390">
          <w:rPr>
            <w:rStyle w:val="Hipercze"/>
            <w:rFonts w:cstheme="minorHAnsi"/>
            <w:color w:val="000000" w:themeColor="text1"/>
            <w:u w:val="none"/>
          </w:rPr>
          <w:t>ustawie</w:t>
        </w:r>
      </w:hyperlink>
      <w:r w:rsidRPr="00621390">
        <w:rPr>
          <w:rFonts w:cstheme="minorHAnsi"/>
          <w:color w:val="000000" w:themeColor="text1"/>
        </w:rPr>
        <w:t xml:space="preserve"> z dnia 16 listopada 2016 r. o Krajowej Administracji Skarbowej (Dz. U. </w:t>
      </w:r>
      <w:r w:rsidR="00E85082" w:rsidRPr="00621390">
        <w:rPr>
          <w:rFonts w:cstheme="minorHAnsi"/>
          <w:color w:val="000000" w:themeColor="text1"/>
        </w:rPr>
        <w:t xml:space="preserve">                   </w:t>
      </w:r>
      <w:r w:rsidRPr="00621390">
        <w:rPr>
          <w:rFonts w:cstheme="minorHAnsi"/>
          <w:color w:val="000000" w:themeColor="text1"/>
        </w:rPr>
        <w:t xml:space="preserve">z 2023 r. poz. 615, z </w:t>
      </w:r>
      <w:proofErr w:type="spellStart"/>
      <w:r w:rsidRPr="00621390">
        <w:rPr>
          <w:rFonts w:cstheme="minorHAnsi"/>
          <w:color w:val="000000" w:themeColor="text1"/>
        </w:rPr>
        <w:t>późn</w:t>
      </w:r>
      <w:proofErr w:type="spellEnd"/>
      <w:r w:rsidRPr="00621390">
        <w:rPr>
          <w:rFonts w:cstheme="minorHAnsi"/>
          <w:color w:val="000000" w:themeColor="text1"/>
        </w:rPr>
        <w:t>. zm.);</w:t>
      </w:r>
    </w:p>
    <w:p w14:paraId="43A1F30F" w14:textId="4F9591FD" w:rsidR="00B812AA" w:rsidRPr="00621390" w:rsidRDefault="00E85082" w:rsidP="001261A4">
      <w:pPr>
        <w:pStyle w:val="Akapitzlist"/>
        <w:numPr>
          <w:ilvl w:val="0"/>
          <w:numId w:val="13"/>
        </w:numPr>
        <w:shd w:val="clear" w:color="auto" w:fill="FFFFFF"/>
        <w:spacing w:before="72" w:after="72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n</w:t>
      </w:r>
      <w:r w:rsidR="00B812AA" w:rsidRPr="00621390">
        <w:rPr>
          <w:rFonts w:cstheme="minorHAnsi"/>
          <w:color w:val="000000" w:themeColor="text1"/>
        </w:rPr>
        <w:t xml:space="preserve">adzorowaniem lub wykonywaniem czynności kontrolnych, o których mowa w </w:t>
      </w:r>
      <w:hyperlink r:id="rId10" w:anchor="/document/16796567" w:history="1">
        <w:r w:rsidR="00B812AA" w:rsidRPr="00621390">
          <w:rPr>
            <w:rStyle w:val="Hipercze"/>
            <w:rFonts w:cstheme="minorHAnsi"/>
            <w:color w:val="000000" w:themeColor="text1"/>
            <w:u w:val="none"/>
          </w:rPr>
          <w:t>ustawie</w:t>
        </w:r>
      </w:hyperlink>
      <w:r w:rsidR="00B812AA" w:rsidRPr="00621390">
        <w:rPr>
          <w:rFonts w:cstheme="minorHAnsi"/>
          <w:color w:val="000000" w:themeColor="text1"/>
        </w:rPr>
        <w:t xml:space="preserve"> </w:t>
      </w:r>
      <w:r w:rsidRPr="00621390">
        <w:rPr>
          <w:rFonts w:cstheme="minorHAnsi"/>
          <w:color w:val="000000" w:themeColor="text1"/>
        </w:rPr>
        <w:t xml:space="preserve">                  </w:t>
      </w:r>
      <w:r w:rsidR="00B812AA" w:rsidRPr="00621390">
        <w:rPr>
          <w:rFonts w:cstheme="minorHAnsi"/>
          <w:color w:val="000000" w:themeColor="text1"/>
        </w:rPr>
        <w:t>z dnia 23 grudnia 1994 r. o Najwyższej Izbie Kontroli (Dz. U. z 2022 r. poz. 623).</w:t>
      </w:r>
    </w:p>
    <w:p w14:paraId="156AABDF" w14:textId="1485E714" w:rsidR="00D13DB3" w:rsidRPr="00621390" w:rsidRDefault="00D13DB3" w:rsidP="001261A4">
      <w:pPr>
        <w:pStyle w:val="NormalnyWeb"/>
        <w:numPr>
          <w:ilvl w:val="0"/>
          <w:numId w:val="11"/>
        </w:numPr>
        <w:spacing w:beforeAutospacing="0"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nieposzlakowana opinia</w:t>
      </w:r>
      <w:r w:rsidR="00F8491A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38505192" w14:textId="77777777" w:rsidR="00D13DB3" w:rsidRPr="00621390" w:rsidRDefault="00D13DB3" w:rsidP="001261A4">
      <w:pPr>
        <w:pStyle w:val="NormalnyWeb"/>
        <w:numPr>
          <w:ilvl w:val="0"/>
          <w:numId w:val="11"/>
        </w:numPr>
        <w:spacing w:beforeAutospacing="0"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stan zdrowia pozwalający na zatrudnienie na ww. stanowisku.</w:t>
      </w:r>
    </w:p>
    <w:p w14:paraId="645FBAA6" w14:textId="77777777" w:rsidR="00700961" w:rsidRPr="00621390" w:rsidRDefault="00700961" w:rsidP="00F247C7">
      <w:pPr>
        <w:pStyle w:val="NormalnyWeb"/>
        <w:spacing w:beforeAutospacing="0"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DCAD48" w14:textId="0CE8609B" w:rsidR="00F4247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Wymagania dodatkowe związane ze stanowiski</w:t>
      </w:r>
      <w:r w:rsidR="00093B4A"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em</w:t>
      </w: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14:paraId="1B93647E" w14:textId="31443FCE" w:rsidR="00847E66" w:rsidRPr="00847E66" w:rsidRDefault="00847E66" w:rsidP="00847E66">
      <w:pPr>
        <w:widowControl/>
        <w:numPr>
          <w:ilvl w:val="0"/>
          <w:numId w:val="1"/>
        </w:numPr>
        <w:shd w:val="clear" w:color="auto" w:fill="FFFFFF"/>
        <w:suppressAutoHyphens w:val="0"/>
        <w:ind w:hanging="357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bookmarkStart w:id="0" w:name="_Hlk161307106"/>
      <w:r w:rsidRPr="00847E6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bardzo </w:t>
      </w:r>
      <w:r w:rsidR="00C92A9B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dobra </w:t>
      </w:r>
      <w:r w:rsidRPr="00847E66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znajomość przepisów prawa w zakresie niezbędnym dla wykonywania zadań na w/w stanowisku, w szczególności następujących aktów prawnych:</w:t>
      </w:r>
    </w:p>
    <w:p w14:paraId="0082EE46" w14:textId="4E84EFDD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o finansach publicznych;</w:t>
      </w:r>
    </w:p>
    <w:p w14:paraId="39FBB0C2" w14:textId="6BB4A1C8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o odpowiedzialności za naruszenie dyscypliny finansów publicznych;</w:t>
      </w:r>
    </w:p>
    <w:p w14:paraId="07B8E2F4" w14:textId="65186CF1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o rachunkowości;</w:t>
      </w:r>
    </w:p>
    <w:p w14:paraId="5AE75127" w14:textId="3D7DE93B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prawo zamówień publicznych;</w:t>
      </w:r>
    </w:p>
    <w:p w14:paraId="77212CF1" w14:textId="3F5BBEE0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0"/>
        <w:ind w:hanging="357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o samorządzie powiatowym;</w:t>
      </w:r>
    </w:p>
    <w:p w14:paraId="4EC60958" w14:textId="1C1F1146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o pracownikach samorządowych;</w:t>
      </w:r>
    </w:p>
    <w:p w14:paraId="1E614F1C" w14:textId="19C0FB85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Kodeksu postępowania administracyjnego;</w:t>
      </w:r>
    </w:p>
    <w:p w14:paraId="1624AC5B" w14:textId="47F028B0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ustawy o ochronie danych osobowych;</w:t>
      </w:r>
    </w:p>
    <w:p w14:paraId="17F4E7F7" w14:textId="16D1D9E7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rozporządzenia Ministra Finansów z dnia 4 września 2015 r. w sprawie audytu</w:t>
      </w:r>
      <w:r w:rsidRPr="00621390">
        <w:rPr>
          <w:rFonts w:eastAsia="Times New Roman" w:cstheme="minorHAnsi"/>
          <w:color w:val="000000" w:themeColor="text1"/>
        </w:rPr>
        <w:t xml:space="preserve">                       </w:t>
      </w:r>
      <w:r w:rsidRPr="00621390">
        <w:rPr>
          <w:rFonts w:eastAsia="Times New Roman" w:cstheme="minorHAnsi"/>
          <w:color w:val="000000" w:themeColor="text1"/>
        </w:rPr>
        <w:t xml:space="preserve"> wewnętrznego oraz informacji o pracy i wynikach tego audytu;</w:t>
      </w:r>
    </w:p>
    <w:p w14:paraId="2973BE75" w14:textId="2B971E52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>znajomość standardów audytu wewnętrznego dla jednostek sektora finansów publicznych - Komunikat Ministra Rozwoju i Finansów z dnia 12 grudnia 2016 r. w sprawie standardów audytu wewnętrznego dla jednostek sektora finansów publicznych;</w:t>
      </w:r>
    </w:p>
    <w:p w14:paraId="585E4C2B" w14:textId="789335D3" w:rsidR="00847E66" w:rsidRPr="00621390" w:rsidRDefault="00847E66" w:rsidP="001261A4">
      <w:pPr>
        <w:pStyle w:val="Akapitzlist"/>
        <w:numPr>
          <w:ilvl w:val="0"/>
          <w:numId w:val="15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 w:rsidRPr="00621390">
        <w:rPr>
          <w:rFonts w:eastAsia="Times New Roman" w:cstheme="minorHAnsi"/>
          <w:color w:val="000000" w:themeColor="text1"/>
        </w:rPr>
        <w:t>znajomość standardów kontroli zarządczej dla sektora finansów publicznych - Komunikat nr 23 Ministra Finansów z dnia 16 grudnia 2009 r. w sprawie standardów kontroli zarządczej dla sektora finansów publicznych.</w:t>
      </w:r>
    </w:p>
    <w:p w14:paraId="675DEB7B" w14:textId="6447595D" w:rsidR="0042490A" w:rsidRPr="00621390" w:rsidRDefault="0068377B" w:rsidP="00F247C7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  <w:shd w:val="clear" w:color="auto" w:fill="FFFFFF"/>
        </w:rPr>
        <w:t>biegła obsług</w:t>
      </w:r>
      <w:r w:rsidR="00E50B6B" w:rsidRPr="00621390">
        <w:rPr>
          <w:rFonts w:cstheme="minorHAnsi"/>
          <w:color w:val="000000" w:themeColor="text1"/>
          <w:shd w:val="clear" w:color="auto" w:fill="FFFFFF"/>
        </w:rPr>
        <w:t>a komputera</w:t>
      </w:r>
      <w:r w:rsidR="00B55D42" w:rsidRPr="00621390">
        <w:rPr>
          <w:rFonts w:cstheme="minorHAnsi"/>
          <w:color w:val="000000" w:themeColor="text1"/>
          <w:shd w:val="clear" w:color="auto" w:fill="FFFFFF"/>
        </w:rPr>
        <w:t>;</w:t>
      </w:r>
    </w:p>
    <w:p w14:paraId="0229A0C1" w14:textId="67375113" w:rsidR="00776FDE" w:rsidRPr="00621390" w:rsidRDefault="00776FDE" w:rsidP="00F247C7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predyspozycje osobowościowe:</w:t>
      </w:r>
    </w:p>
    <w:p w14:paraId="68403B9D" w14:textId="48ECCCE8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komunikatywność i obowiązkowość</w:t>
      </w:r>
      <w:r w:rsidR="00593F37" w:rsidRPr="00621390">
        <w:rPr>
          <w:rFonts w:cstheme="minorHAnsi"/>
          <w:color w:val="000000" w:themeColor="text1"/>
        </w:rPr>
        <w:t>;</w:t>
      </w:r>
    </w:p>
    <w:p w14:paraId="033BDC64" w14:textId="6886651E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odporność na stres</w:t>
      </w:r>
      <w:r w:rsidR="00593F37" w:rsidRPr="00621390">
        <w:rPr>
          <w:rFonts w:cstheme="minorHAnsi"/>
          <w:color w:val="000000" w:themeColor="text1"/>
        </w:rPr>
        <w:t>;</w:t>
      </w:r>
    </w:p>
    <w:p w14:paraId="2A82A073" w14:textId="2DA14F86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umiejętność pracy w zespole</w:t>
      </w:r>
      <w:r w:rsidR="00593F37" w:rsidRPr="00621390">
        <w:rPr>
          <w:rFonts w:cstheme="minorHAnsi"/>
          <w:color w:val="000000" w:themeColor="text1"/>
        </w:rPr>
        <w:t>;</w:t>
      </w:r>
    </w:p>
    <w:p w14:paraId="7052377D" w14:textId="353A1EEE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dokładność, systematyczność i terminowość</w:t>
      </w:r>
      <w:r w:rsidR="00593F37" w:rsidRPr="00621390">
        <w:rPr>
          <w:rFonts w:cstheme="minorHAnsi"/>
          <w:color w:val="000000" w:themeColor="text1"/>
        </w:rPr>
        <w:t>;</w:t>
      </w:r>
    </w:p>
    <w:p w14:paraId="1D27B3D8" w14:textId="77777777" w:rsidR="0046552C" w:rsidRPr="00621390" w:rsidRDefault="0046552C" w:rsidP="001261A4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dobra organizacja czasu pracy.</w:t>
      </w:r>
    </w:p>
    <w:p w14:paraId="63567638" w14:textId="77777777" w:rsidR="004E62E7" w:rsidRPr="00621390" w:rsidRDefault="004E62E7" w:rsidP="00F247C7">
      <w:pPr>
        <w:pStyle w:val="Akapitzlist"/>
        <w:spacing w:after="0"/>
        <w:ind w:left="1434"/>
        <w:jc w:val="both"/>
        <w:rPr>
          <w:rFonts w:cstheme="minorHAnsi"/>
          <w:color w:val="000000" w:themeColor="text1"/>
        </w:rPr>
      </w:pPr>
    </w:p>
    <w:bookmarkEnd w:id="0"/>
    <w:p w14:paraId="654B917D" w14:textId="57097765" w:rsidR="00ED26A5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Zakres zadań wykonywanych na stanowisk</w:t>
      </w:r>
      <w:r w:rsidR="00935BA1"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, w szczególności:</w:t>
      </w:r>
    </w:p>
    <w:p w14:paraId="3969B264" w14:textId="43942EBB" w:rsidR="00AD21AD" w:rsidRPr="00621390" w:rsidRDefault="00AD21AD" w:rsidP="001261A4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bookmarkStart w:id="1" w:name="_Hlk161307278"/>
      <w:bookmarkStart w:id="2" w:name="_Hlk204159374"/>
      <w:r w:rsidRPr="00621390">
        <w:rPr>
          <w:rFonts w:eastAsia="Times New Roman" w:cstheme="minorHAnsi"/>
          <w:color w:val="000000" w:themeColor="text1"/>
          <w:szCs w:val="24"/>
        </w:rPr>
        <w:t>niezależne i obiektywne wspieranie Starosty w realizacji celów i zadań przez systematyczną ocenę kontroli zarządczej oraz czynności doradcze;</w:t>
      </w:r>
    </w:p>
    <w:p w14:paraId="26ED7574" w14:textId="1CAB696B" w:rsidR="00AD21AD" w:rsidRPr="00621390" w:rsidRDefault="00AD21AD" w:rsidP="001261A4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 w:rsidRPr="00621390">
        <w:rPr>
          <w:rFonts w:eastAsia="Times New Roman" w:cstheme="minorHAnsi"/>
          <w:color w:val="000000" w:themeColor="text1"/>
          <w:szCs w:val="24"/>
        </w:rPr>
        <w:t>ocena adekwatności, skuteczności i efektywności kontroli zarządczej w Starostwie i jednostkach organizacyjnych powiatu;</w:t>
      </w:r>
    </w:p>
    <w:p w14:paraId="7EBFB5C8" w14:textId="76B1155E" w:rsidR="00AD21AD" w:rsidRPr="00621390" w:rsidRDefault="00AD21AD" w:rsidP="001261A4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 w:rsidRPr="00621390">
        <w:rPr>
          <w:rFonts w:eastAsia="Times New Roman" w:cstheme="minorHAnsi"/>
          <w:color w:val="000000" w:themeColor="text1"/>
          <w:szCs w:val="24"/>
        </w:rPr>
        <w:t>prowadzenie audytu wewnętrznego odbywającego się każdorazowo w oparciu o przeprowadzoną analizę ryzyka w wybranych obszarach działalności na podstawie rocznego planu</w:t>
      </w:r>
      <w:r w:rsidRPr="00621390">
        <w:rPr>
          <w:rFonts w:eastAsia="Times New Roman" w:cstheme="minorHAnsi"/>
          <w:color w:val="000000" w:themeColor="text1"/>
          <w:szCs w:val="24"/>
        </w:rPr>
        <w:t xml:space="preserve">                        </w:t>
      </w:r>
      <w:r w:rsidRPr="00621390">
        <w:rPr>
          <w:rFonts w:eastAsia="Times New Roman" w:cstheme="minorHAnsi"/>
          <w:color w:val="000000" w:themeColor="text1"/>
          <w:szCs w:val="24"/>
        </w:rPr>
        <w:t xml:space="preserve"> zatwierdzonego przez Zarząd;</w:t>
      </w:r>
    </w:p>
    <w:p w14:paraId="1BADC746" w14:textId="5C094808" w:rsidR="00AD21AD" w:rsidRPr="00621390" w:rsidRDefault="00AD21AD" w:rsidP="001261A4">
      <w:pPr>
        <w:pStyle w:val="Akapitzlist"/>
        <w:numPr>
          <w:ilvl w:val="0"/>
          <w:numId w:val="14"/>
        </w:numPr>
        <w:shd w:val="clear" w:color="auto" w:fill="FFFFFF"/>
        <w:spacing w:after="150"/>
        <w:jc w:val="both"/>
        <w:rPr>
          <w:rFonts w:eastAsia="Times New Roman" w:cstheme="minorHAnsi"/>
          <w:color w:val="000000" w:themeColor="text1"/>
          <w:szCs w:val="24"/>
        </w:rPr>
      </w:pPr>
      <w:r w:rsidRPr="00621390">
        <w:rPr>
          <w:rFonts w:eastAsia="Times New Roman" w:cstheme="minorHAnsi"/>
          <w:color w:val="000000" w:themeColor="text1"/>
          <w:szCs w:val="24"/>
        </w:rPr>
        <w:t xml:space="preserve">przedstawienie sprawozdania wraz z wnioskami i rekomendacjami audytora po wykonaniu </w:t>
      </w:r>
      <w:r w:rsidRPr="00621390">
        <w:rPr>
          <w:rFonts w:eastAsia="Times New Roman" w:cstheme="minorHAnsi"/>
          <w:color w:val="000000" w:themeColor="text1"/>
          <w:szCs w:val="24"/>
        </w:rPr>
        <w:t xml:space="preserve">                </w:t>
      </w:r>
      <w:r w:rsidRPr="00621390">
        <w:rPr>
          <w:rFonts w:eastAsia="Times New Roman" w:cstheme="minorHAnsi"/>
          <w:color w:val="000000" w:themeColor="text1"/>
          <w:szCs w:val="24"/>
        </w:rPr>
        <w:t>zadania oraz planu audytu.</w:t>
      </w:r>
    </w:p>
    <w:bookmarkEnd w:id="2"/>
    <w:p w14:paraId="5856F8EA" w14:textId="77777777" w:rsidR="001261A4" w:rsidRPr="00621390" w:rsidRDefault="001261A4" w:rsidP="001261A4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0300172" w14:textId="77777777" w:rsidR="000E75DC" w:rsidRPr="00621390" w:rsidRDefault="000E75DC" w:rsidP="001261A4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914B4AC" w14:textId="349C979A" w:rsidR="000D6629" w:rsidRPr="00621390" w:rsidRDefault="000D6629" w:rsidP="00F247C7">
      <w:pPr>
        <w:pStyle w:val="Akapitzlist"/>
        <w:shd w:val="clear" w:color="auto" w:fill="FFFFFF"/>
        <w:spacing w:after="0"/>
        <w:jc w:val="both"/>
        <w:rPr>
          <w:rFonts w:eastAsia="Times New Roman" w:cstheme="minorHAnsi"/>
          <w:color w:val="000000" w:themeColor="text1"/>
        </w:rPr>
      </w:pPr>
    </w:p>
    <w:bookmarkEnd w:id="1"/>
    <w:p w14:paraId="537024E0" w14:textId="582306DF" w:rsidR="005933E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lastRenderedPageBreak/>
        <w:t>Warunki pracy na stanowisk</w:t>
      </w:r>
      <w:r w:rsidR="00935BA1" w:rsidRPr="00621390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Pr="00621390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14:paraId="10437794" w14:textId="77777777" w:rsidR="00D64F43" w:rsidRPr="00621390" w:rsidRDefault="00D64F43" w:rsidP="00F247C7">
      <w:pPr>
        <w:pStyle w:val="Akapitzlist"/>
        <w:spacing w:after="0"/>
        <w:ind w:left="0"/>
        <w:jc w:val="both"/>
        <w:rPr>
          <w:rFonts w:cstheme="minorHAnsi"/>
          <w:color w:val="000000" w:themeColor="text1"/>
          <w:sz w:val="10"/>
          <w:szCs w:val="10"/>
        </w:rPr>
      </w:pPr>
    </w:p>
    <w:p w14:paraId="0ABD3C2F" w14:textId="693C8B9F" w:rsidR="007B5602" w:rsidRPr="00621390" w:rsidRDefault="007B5602" w:rsidP="001261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</w:rPr>
      </w:pPr>
      <w:bookmarkStart w:id="3" w:name="_Hlk204159492"/>
      <w:r w:rsidRPr="00621390">
        <w:rPr>
          <w:rFonts w:cstheme="minorHAnsi"/>
          <w:color w:val="000000" w:themeColor="text1"/>
        </w:rPr>
        <w:t>zatrudnienie w pełnym wymiarze czasu pracy</w:t>
      </w:r>
      <w:r w:rsidR="00C277C1" w:rsidRPr="00621390">
        <w:rPr>
          <w:rFonts w:cstheme="minorHAnsi"/>
          <w:color w:val="000000" w:themeColor="text1"/>
        </w:rPr>
        <w:t>;</w:t>
      </w:r>
    </w:p>
    <w:p w14:paraId="030F09B6" w14:textId="77777777" w:rsidR="00AD21AD" w:rsidRPr="00AD21AD" w:rsidRDefault="00AD21AD" w:rsidP="001261A4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praca administracyjno-biurowa przed monitorem ekranowym powyżej 4 godzin dziennie wymagająca koncentracji, analitycznego myślenia oraz umiejętnego współdziałania z innymi pracownikami i podmiotami, większość czynności </w:t>
      </w:r>
      <w:proofErr w:type="spellStart"/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administracyjno</w:t>
      </w:r>
      <w:proofErr w:type="spellEnd"/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– biurowych wykonywanych jest w pozycji siedzącej z zastosowaniem oświetlenia naturalnego oraz sztucznego;</w:t>
      </w:r>
    </w:p>
    <w:p w14:paraId="6E90D203" w14:textId="158BAFFA" w:rsidR="00AD21AD" w:rsidRPr="00AD21AD" w:rsidRDefault="00AD21AD" w:rsidP="001261A4">
      <w:pPr>
        <w:widowControl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praca w pomieszczeniu biurowym mieszczącym się w budynku Starostwa Powiatowego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                   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 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Częstochowie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, budynek wielokondygnacyjny, częściowo dostosowany do potrzeb osób 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                        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z niepełnosprawnościami,  wewnątrz budynku zapewniona jest odpowiednia szerokość ciągów komunikacyjnych, w budynku 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brak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wind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y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oraz praca poza 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stałym miejscem pracy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982070" w:rsidRPr="0062139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 przypadku audytu w jednostkach powiatu</w:t>
      </w:r>
      <w:r w:rsidRPr="00AD21A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;</w:t>
      </w:r>
    </w:p>
    <w:p w14:paraId="53FD080D" w14:textId="77777777" w:rsidR="00982070" w:rsidRPr="00621390" w:rsidRDefault="00982070" w:rsidP="001261A4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obsługa urządzeń biurowych (komputer, drukarka, kserokopiarka, niszczarka, telefon, itp.);</w:t>
      </w:r>
    </w:p>
    <w:p w14:paraId="17393A83" w14:textId="09B7C66F" w:rsidR="007B5602" w:rsidRPr="00621390" w:rsidRDefault="007B5602" w:rsidP="001261A4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  <w:color w:val="000000" w:themeColor="text1"/>
        </w:rPr>
      </w:pPr>
      <w:bookmarkStart w:id="4" w:name="_Hlk158290201"/>
      <w:r w:rsidRPr="00621390">
        <w:rPr>
          <w:rFonts w:eastAsia="Calibri" w:cstheme="minorHAnsi"/>
          <w:color w:val="000000" w:themeColor="text1"/>
        </w:rPr>
        <w:t>wysiłek fizyczny związany z ręcznymi pracami transportowymi przy przenoszeniu,                           podnoszeniu segregatorów z dokumentami</w:t>
      </w:r>
      <w:bookmarkEnd w:id="4"/>
      <w:r w:rsidR="00982070" w:rsidRPr="00621390">
        <w:rPr>
          <w:rFonts w:eastAsia="Calibri" w:cstheme="minorHAnsi"/>
          <w:color w:val="000000" w:themeColor="text1"/>
        </w:rPr>
        <w:t>.</w:t>
      </w:r>
    </w:p>
    <w:bookmarkEnd w:id="3"/>
    <w:p w14:paraId="706D2039" w14:textId="77777777" w:rsidR="00E66E1B" w:rsidRPr="00621390" w:rsidRDefault="00E66E1B" w:rsidP="00E66E1B">
      <w:pPr>
        <w:pStyle w:val="Akapitzlist"/>
        <w:spacing w:after="0"/>
        <w:jc w:val="both"/>
        <w:rPr>
          <w:rFonts w:eastAsia="Calibri" w:cstheme="minorHAnsi"/>
          <w:color w:val="000000" w:themeColor="text1"/>
        </w:rPr>
      </w:pPr>
    </w:p>
    <w:p w14:paraId="2CD5F035" w14:textId="266CDD46" w:rsidR="00E66E1B" w:rsidRPr="00621390" w:rsidRDefault="00E66E1B" w:rsidP="001261A4">
      <w:pPr>
        <w:pStyle w:val="Akapitzlist"/>
        <w:numPr>
          <w:ilvl w:val="0"/>
          <w:numId w:val="10"/>
        </w:numPr>
        <w:jc w:val="both"/>
        <w:rPr>
          <w:rFonts w:cstheme="minorHAnsi"/>
          <w:b/>
          <w:i/>
          <w:iCs/>
          <w:color w:val="000000" w:themeColor="text1"/>
          <w:sz w:val="28"/>
          <w:szCs w:val="28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8"/>
          <w:u w:val="single"/>
        </w:rPr>
        <w:t xml:space="preserve">Wskaźnik zatrudnienia osób niepełnosprawnych w Starostwie Powiatowym w Częstochowie:  </w:t>
      </w:r>
    </w:p>
    <w:p w14:paraId="0BFAB164" w14:textId="0D743F7E" w:rsidR="00E66E1B" w:rsidRPr="00621390" w:rsidRDefault="00E66E1B" w:rsidP="00E66E1B">
      <w:pPr>
        <w:pStyle w:val="Akapitzlist"/>
        <w:ind w:left="360"/>
        <w:jc w:val="both"/>
        <w:rPr>
          <w:rFonts w:cstheme="minorHAnsi"/>
          <w:bCs/>
          <w:color w:val="000000" w:themeColor="text1"/>
        </w:rPr>
      </w:pPr>
      <w:r w:rsidRPr="00621390">
        <w:rPr>
          <w:rFonts w:cstheme="minorHAnsi"/>
          <w:bCs/>
          <w:color w:val="000000" w:themeColor="text1"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="00C92A9B" w:rsidRPr="00621390">
        <w:rPr>
          <w:rFonts w:cstheme="minorHAnsi"/>
          <w:bCs/>
          <w:color w:val="000000" w:themeColor="text1"/>
          <w:u w:val="single"/>
        </w:rPr>
        <w:t>czerwcu</w:t>
      </w:r>
      <w:r w:rsidRPr="00621390">
        <w:rPr>
          <w:rFonts w:cstheme="minorHAnsi"/>
          <w:bCs/>
          <w:color w:val="000000" w:themeColor="text1"/>
          <w:u w:val="single"/>
        </w:rPr>
        <w:t xml:space="preserve"> 2025 r.</w:t>
      </w:r>
      <w:r w:rsidRPr="00621390">
        <w:rPr>
          <w:rFonts w:cstheme="minorHAnsi"/>
          <w:bCs/>
          <w:color w:val="000000" w:themeColor="text1"/>
        </w:rPr>
        <w:t xml:space="preserve"> wskaźnik wynosił powyżej 6%.</w:t>
      </w:r>
    </w:p>
    <w:p w14:paraId="67905F6D" w14:textId="77777777" w:rsidR="00230F08" w:rsidRPr="00621390" w:rsidRDefault="00230F08" w:rsidP="00F247C7">
      <w:pPr>
        <w:pStyle w:val="Akapitzlist"/>
        <w:spacing w:after="0"/>
        <w:ind w:left="709"/>
        <w:jc w:val="both"/>
        <w:rPr>
          <w:rFonts w:eastAsia="Calibri" w:cstheme="minorHAnsi"/>
          <w:color w:val="000000" w:themeColor="text1"/>
          <w:sz w:val="20"/>
          <w:szCs w:val="20"/>
        </w:rPr>
      </w:pPr>
    </w:p>
    <w:p w14:paraId="05CACB23" w14:textId="163456AE" w:rsidR="005933E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Wymagane dokumenty:</w:t>
      </w:r>
    </w:p>
    <w:p w14:paraId="58829219" w14:textId="77777777" w:rsidR="004025C1" w:rsidRPr="00621390" w:rsidRDefault="004025C1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cstheme="minorHAnsi"/>
          <w:iCs/>
          <w:color w:val="000000" w:themeColor="text1"/>
        </w:rPr>
        <w:t>list motywacyjny;</w:t>
      </w:r>
    </w:p>
    <w:p w14:paraId="4FDFB84F" w14:textId="5F315428" w:rsidR="00533534" w:rsidRPr="00621390" w:rsidRDefault="00533534" w:rsidP="001261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życiorys (CV) z uwzględnieniem dokładne</w:t>
      </w:r>
      <w:r w:rsidR="004A64BA" w:rsidRPr="00621390">
        <w:rPr>
          <w:rFonts w:cstheme="minorHAnsi"/>
          <w:color w:val="000000" w:themeColor="text1"/>
        </w:rPr>
        <w:t>go przebiegu kariery zawodowej;</w:t>
      </w:r>
    </w:p>
    <w:p w14:paraId="46F824F6" w14:textId="77777777" w:rsidR="00533534" w:rsidRPr="00621390" w:rsidRDefault="00533534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cstheme="minorHAnsi"/>
          <w:iCs/>
          <w:color w:val="000000" w:themeColor="text1"/>
        </w:rPr>
        <w:t xml:space="preserve">kwestionariusz osobowy dla osoby </w:t>
      </w:r>
      <w:r w:rsidR="0052790B" w:rsidRPr="00621390">
        <w:rPr>
          <w:rFonts w:cstheme="minorHAnsi"/>
          <w:iCs/>
          <w:color w:val="000000" w:themeColor="text1"/>
        </w:rPr>
        <w:t xml:space="preserve">ubiegającej się o zatrudnienie - </w:t>
      </w:r>
      <w:r w:rsidRPr="00621390">
        <w:rPr>
          <w:rFonts w:cstheme="minorHAnsi"/>
          <w:iCs/>
          <w:color w:val="000000" w:themeColor="text1"/>
        </w:rPr>
        <w:t xml:space="preserve"> wg </w:t>
      </w:r>
      <w:r w:rsidR="006A39C0" w:rsidRPr="00621390">
        <w:rPr>
          <w:rFonts w:cstheme="minorHAnsi"/>
          <w:iCs/>
          <w:color w:val="000000" w:themeColor="text1"/>
        </w:rPr>
        <w:t>załączonego wzoru</w:t>
      </w:r>
      <w:r w:rsidR="0052790B" w:rsidRPr="00621390">
        <w:rPr>
          <w:rFonts w:cstheme="minorHAnsi"/>
          <w:iCs/>
          <w:color w:val="000000" w:themeColor="text1"/>
        </w:rPr>
        <w:t xml:space="preserve"> </w:t>
      </w:r>
      <w:r w:rsidR="006A39C0" w:rsidRPr="00621390">
        <w:rPr>
          <w:rFonts w:cstheme="minorHAnsi"/>
          <w:iCs/>
          <w:color w:val="000000" w:themeColor="text1"/>
        </w:rPr>
        <w:t xml:space="preserve">               </w:t>
      </w:r>
      <w:r w:rsidR="0052790B" w:rsidRPr="00621390">
        <w:rPr>
          <w:rFonts w:cstheme="minorHAnsi"/>
          <w:iCs/>
          <w:color w:val="000000" w:themeColor="text1"/>
        </w:rPr>
        <w:t>nr 1;</w:t>
      </w:r>
    </w:p>
    <w:p w14:paraId="4104C905" w14:textId="77777777" w:rsidR="00751180" w:rsidRPr="00621390" w:rsidRDefault="00230F08" w:rsidP="001261A4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kopie dokumentów potwierdzających</w:t>
      </w:r>
      <w:r w:rsidR="00751180" w:rsidRPr="00621390">
        <w:rPr>
          <w:rFonts w:cstheme="minorHAnsi"/>
          <w:color w:val="000000" w:themeColor="text1"/>
        </w:rPr>
        <w:t>:</w:t>
      </w:r>
    </w:p>
    <w:p w14:paraId="0974B554" w14:textId="7529C474" w:rsidR="00751180" w:rsidRPr="00621390" w:rsidRDefault="00230F08" w:rsidP="001261A4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posiadane wykształcenie</w:t>
      </w:r>
      <w:r w:rsidR="00C277C1" w:rsidRPr="00621390">
        <w:rPr>
          <w:rFonts w:cstheme="minorHAnsi"/>
          <w:color w:val="000000" w:themeColor="text1"/>
        </w:rPr>
        <w:t>;</w:t>
      </w:r>
    </w:p>
    <w:p w14:paraId="3AE6F927" w14:textId="060C2CDB" w:rsidR="00751180" w:rsidRPr="00621390" w:rsidRDefault="00230F08" w:rsidP="001261A4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zdobyte kwalifikacje zawodowe</w:t>
      </w:r>
      <w:r w:rsidR="00C277C1" w:rsidRPr="00621390">
        <w:rPr>
          <w:rFonts w:cstheme="minorHAnsi"/>
          <w:color w:val="000000" w:themeColor="text1"/>
        </w:rPr>
        <w:t>;</w:t>
      </w:r>
    </w:p>
    <w:p w14:paraId="51926D6B" w14:textId="65AD32AD" w:rsidR="00230F08" w:rsidRPr="00621390" w:rsidRDefault="00230F08" w:rsidP="001261A4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staż pracy;</w:t>
      </w:r>
    </w:p>
    <w:p w14:paraId="3B49011F" w14:textId="08306DC5" w:rsidR="005933EB" w:rsidRPr="00621390" w:rsidRDefault="002B6134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eastAsia="Times New Roman" w:cstheme="minorHAnsi"/>
          <w:bCs/>
          <w:color w:val="000000" w:themeColor="text1"/>
        </w:rPr>
        <w:t xml:space="preserve">oświadczenia kandydata </w:t>
      </w:r>
      <w:r w:rsidRPr="00621390">
        <w:rPr>
          <w:rFonts w:eastAsia="Times New Roman" w:cstheme="minorHAnsi"/>
          <w:color w:val="000000" w:themeColor="text1"/>
        </w:rPr>
        <w:t xml:space="preserve">- </w:t>
      </w:r>
      <w:r w:rsidR="0052790B" w:rsidRPr="00621390">
        <w:rPr>
          <w:rFonts w:cstheme="minorHAnsi"/>
          <w:iCs/>
          <w:color w:val="000000" w:themeColor="text1"/>
        </w:rPr>
        <w:t xml:space="preserve"> wg </w:t>
      </w:r>
      <w:r w:rsidR="006A39C0" w:rsidRPr="00621390">
        <w:rPr>
          <w:rFonts w:cstheme="minorHAnsi"/>
          <w:iCs/>
          <w:color w:val="000000" w:themeColor="text1"/>
        </w:rPr>
        <w:t xml:space="preserve">załączonego wzoru </w:t>
      </w:r>
      <w:r w:rsidR="0052790B" w:rsidRPr="00621390">
        <w:rPr>
          <w:rFonts w:cstheme="minorHAnsi"/>
          <w:iCs/>
          <w:color w:val="000000" w:themeColor="text1"/>
        </w:rPr>
        <w:t xml:space="preserve">nr </w:t>
      </w:r>
      <w:r w:rsidR="006A39C0" w:rsidRPr="00621390">
        <w:rPr>
          <w:rFonts w:cstheme="minorHAnsi"/>
          <w:iCs/>
          <w:color w:val="000000" w:themeColor="text1"/>
        </w:rPr>
        <w:t>2;</w:t>
      </w:r>
    </w:p>
    <w:p w14:paraId="2B00EC8F" w14:textId="44EFE021" w:rsidR="00486A81" w:rsidRPr="00621390" w:rsidRDefault="002B6134" w:rsidP="001261A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iCs/>
          <w:color w:val="000000" w:themeColor="text1"/>
        </w:rPr>
      </w:pPr>
      <w:r w:rsidRPr="00621390">
        <w:rPr>
          <w:rFonts w:eastAsia="Times New Roman" w:cstheme="minorHAnsi"/>
          <w:color w:val="000000" w:themeColor="text1"/>
        </w:rPr>
        <w:t xml:space="preserve">zgoda na przetwarzanie danych osobowych - </w:t>
      </w:r>
      <w:r w:rsidR="00533534" w:rsidRPr="00621390">
        <w:rPr>
          <w:rFonts w:cstheme="minorHAnsi"/>
          <w:iCs/>
          <w:color w:val="000000" w:themeColor="text1"/>
        </w:rPr>
        <w:t xml:space="preserve">wg </w:t>
      </w:r>
      <w:r w:rsidR="006A39C0" w:rsidRPr="00621390">
        <w:rPr>
          <w:rFonts w:cstheme="minorHAnsi"/>
          <w:iCs/>
          <w:color w:val="000000" w:themeColor="text1"/>
        </w:rPr>
        <w:t xml:space="preserve">załączonego wzoru </w:t>
      </w:r>
      <w:r w:rsidR="0052790B" w:rsidRPr="00621390">
        <w:rPr>
          <w:rFonts w:cstheme="minorHAnsi"/>
          <w:iCs/>
          <w:color w:val="000000" w:themeColor="text1"/>
        </w:rPr>
        <w:t>nr 3</w:t>
      </w:r>
      <w:r w:rsidR="000E20F9" w:rsidRPr="00621390">
        <w:rPr>
          <w:rFonts w:cstheme="minorHAnsi"/>
          <w:iCs/>
          <w:color w:val="000000" w:themeColor="text1"/>
        </w:rPr>
        <w:t>.</w:t>
      </w:r>
    </w:p>
    <w:p w14:paraId="08DB985D" w14:textId="77777777" w:rsidR="001261A4" w:rsidRPr="00621390" w:rsidRDefault="001261A4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50DDA0D" w14:textId="07349F9A" w:rsidR="00DF7D6E" w:rsidRPr="00621390" w:rsidRDefault="00DF7D6E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Dodatkowo osoby nieposiadające obywatelstwa polskiego zobowiązane są do dołączenia do oferty jednego z niżej wymienionych dokumentów, potwierdzających znajomość języka polskiego:</w:t>
      </w:r>
    </w:p>
    <w:p w14:paraId="3F7302FC" w14:textId="77777777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certyfikat znajomości języka polskiego poświadczający zdany egzamin z języka polskiego na poziomie średnim ogólnym lub zaawansowanym, wydanym przez Państwową Komisję Poświadczania Znajomości Języka Polskiego jako Obcego,</w:t>
      </w:r>
    </w:p>
    <w:p w14:paraId="3A46445B" w14:textId="77777777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dokument potwierdzający ukończenie studiów wyższych prowadzonych w języku polskim,</w:t>
      </w:r>
    </w:p>
    <w:p w14:paraId="34B9237D" w14:textId="77777777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świadectwo dojrzałości uzyskane w polskim systemie oświaty,</w:t>
      </w:r>
    </w:p>
    <w:p w14:paraId="3D933060" w14:textId="62D3FFF8" w:rsidR="00DF7D6E" w:rsidRPr="00621390" w:rsidRDefault="00DF7D6E" w:rsidP="001261A4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świadectwo nabycia uprawnień do wykonywania zawodu tłumacza przysięgłego wydane przez Ministra Sprawiedliwości.</w:t>
      </w:r>
    </w:p>
    <w:p w14:paraId="7C1529EC" w14:textId="77777777" w:rsidR="00DF7D6E" w:rsidRPr="00621390" w:rsidRDefault="00DF7D6E" w:rsidP="00F247C7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D09CB88" w14:textId="450FD43E" w:rsidR="00DF7D6E" w:rsidRPr="00621390" w:rsidRDefault="00DF7D6E" w:rsidP="00F247C7">
      <w:pPr>
        <w:pStyle w:val="Tekstpodstawowy21"/>
        <w:spacing w:line="276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 w:rsidRPr="00621390">
        <w:rPr>
          <w:rFonts w:asciiTheme="minorHAnsi" w:hAnsiTheme="minorHAnsi" w:cstheme="minorHAnsi"/>
          <w:b/>
          <w:color w:val="000000" w:themeColor="text1"/>
          <w:szCs w:val="22"/>
        </w:rPr>
        <w:t>Wszystkie dokumenty dołączone do oferty muszą być sporządzone w języku polskim. W przypadku dołączania do oferty dokumentów w języku obcym, obowiązkowo dołączyć należy do oferty ich tłumaczenie przysięgłe na język polski. Koszt tłumaczenia pokrywa osoba składająca ofertę.</w:t>
      </w:r>
    </w:p>
    <w:p w14:paraId="4623F5EC" w14:textId="77777777" w:rsidR="001261A4" w:rsidRPr="00621390" w:rsidRDefault="001261A4" w:rsidP="00F247C7">
      <w:pPr>
        <w:pStyle w:val="Tekstpodstawowy21"/>
        <w:spacing w:line="276" w:lineRule="auto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6D1D59F4" w14:textId="77777777" w:rsidR="001261A4" w:rsidRPr="00621390" w:rsidRDefault="001261A4" w:rsidP="00F247C7">
      <w:pPr>
        <w:pStyle w:val="Tekstpodstawowy21"/>
        <w:spacing w:line="276" w:lineRule="auto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129F600D" w14:textId="77777777" w:rsidR="001261A4" w:rsidRPr="00621390" w:rsidRDefault="001261A4" w:rsidP="00F247C7">
      <w:pPr>
        <w:pStyle w:val="Tekstpodstawowy21"/>
        <w:spacing w:line="276" w:lineRule="auto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2BF473FC" w14:textId="77777777" w:rsidR="000E20F9" w:rsidRPr="00621390" w:rsidRDefault="000E20F9" w:rsidP="00F247C7">
      <w:pPr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5D7FFF84" w14:textId="316DE4CB" w:rsidR="005933EB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lastRenderedPageBreak/>
        <w:t>Termin, sposób i miejsce składania dokumentów aplikacyjnych:</w:t>
      </w:r>
    </w:p>
    <w:p w14:paraId="6DD23ECE" w14:textId="77777777" w:rsidR="004E62E7" w:rsidRPr="00621390" w:rsidRDefault="004E62E7" w:rsidP="00F247C7">
      <w:pPr>
        <w:pStyle w:val="Akapitzlist"/>
        <w:spacing w:after="0"/>
        <w:ind w:left="360"/>
        <w:jc w:val="both"/>
        <w:rPr>
          <w:rFonts w:cstheme="minorHAnsi"/>
          <w:b/>
          <w:i/>
          <w:iCs/>
          <w:color w:val="000000" w:themeColor="text1"/>
          <w:sz w:val="10"/>
          <w:szCs w:val="10"/>
          <w:u w:val="single"/>
        </w:rPr>
      </w:pPr>
    </w:p>
    <w:p w14:paraId="127A556E" w14:textId="47D68F1D" w:rsidR="0039407C" w:rsidRPr="00621390" w:rsidRDefault="002B6134" w:rsidP="001261A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 xml:space="preserve">termin: </w:t>
      </w:r>
      <w:r w:rsidRPr="00621390">
        <w:rPr>
          <w:rFonts w:cstheme="minorHAnsi"/>
          <w:b/>
          <w:iCs/>
          <w:color w:val="000000" w:themeColor="text1"/>
          <w:sz w:val="24"/>
          <w:szCs w:val="24"/>
        </w:rPr>
        <w:t xml:space="preserve">do dnia </w:t>
      </w:r>
      <w:r w:rsidR="001261A4" w:rsidRPr="00621390">
        <w:rPr>
          <w:rFonts w:cstheme="minorHAnsi"/>
          <w:b/>
          <w:iCs/>
          <w:color w:val="000000" w:themeColor="text1"/>
          <w:sz w:val="24"/>
          <w:szCs w:val="24"/>
        </w:rPr>
        <w:t>8 sierpnia</w:t>
      </w:r>
      <w:r w:rsidR="001C0A2A" w:rsidRPr="00621390">
        <w:rPr>
          <w:rFonts w:cstheme="minorHAnsi"/>
          <w:b/>
          <w:iCs/>
          <w:color w:val="000000" w:themeColor="text1"/>
          <w:sz w:val="24"/>
          <w:szCs w:val="24"/>
        </w:rPr>
        <w:t xml:space="preserve"> 202</w:t>
      </w:r>
      <w:r w:rsidR="00C277C1" w:rsidRPr="00621390">
        <w:rPr>
          <w:rFonts w:cstheme="minorHAnsi"/>
          <w:b/>
          <w:iCs/>
          <w:color w:val="000000" w:themeColor="text1"/>
          <w:sz w:val="24"/>
          <w:szCs w:val="24"/>
        </w:rPr>
        <w:t>5</w:t>
      </w:r>
      <w:r w:rsidRPr="00621390">
        <w:rPr>
          <w:rFonts w:cstheme="minorHAnsi"/>
          <w:b/>
          <w:iCs/>
          <w:color w:val="000000" w:themeColor="text1"/>
          <w:sz w:val="24"/>
          <w:szCs w:val="24"/>
        </w:rPr>
        <w:t xml:space="preserve"> r. do godziny </w:t>
      </w:r>
      <w:r w:rsidR="000F307F" w:rsidRPr="00621390">
        <w:rPr>
          <w:rFonts w:cstheme="minorHAnsi"/>
          <w:b/>
          <w:iCs/>
          <w:color w:val="000000" w:themeColor="text1"/>
          <w:sz w:val="24"/>
          <w:szCs w:val="24"/>
        </w:rPr>
        <w:t>1</w:t>
      </w:r>
      <w:r w:rsidR="001261A4" w:rsidRPr="00621390">
        <w:rPr>
          <w:rFonts w:cstheme="minorHAnsi"/>
          <w:b/>
          <w:iCs/>
          <w:color w:val="000000" w:themeColor="text1"/>
          <w:sz w:val="24"/>
          <w:szCs w:val="24"/>
        </w:rPr>
        <w:t>3</w:t>
      </w:r>
      <w:r w:rsidR="000F307F" w:rsidRPr="00621390">
        <w:rPr>
          <w:rFonts w:cstheme="minorHAnsi"/>
          <w:b/>
          <w:iCs/>
          <w:color w:val="000000" w:themeColor="text1"/>
          <w:sz w:val="24"/>
          <w:szCs w:val="24"/>
        </w:rPr>
        <w:t>:00</w:t>
      </w:r>
      <w:r w:rsidR="004A64BA" w:rsidRPr="00621390">
        <w:rPr>
          <w:rFonts w:cstheme="minorHAnsi"/>
          <w:b/>
          <w:iCs/>
          <w:color w:val="000000" w:themeColor="text1"/>
          <w:sz w:val="24"/>
          <w:szCs w:val="24"/>
        </w:rPr>
        <w:t>;</w:t>
      </w:r>
    </w:p>
    <w:p w14:paraId="7A2C14B4" w14:textId="6F6661F2" w:rsidR="005933EB" w:rsidRPr="00621390" w:rsidRDefault="002B6134" w:rsidP="001261A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b/>
          <w:iCs/>
          <w:color w:val="000000" w:themeColor="text1"/>
          <w:sz w:val="18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sposób składania dokumentów aplikacyjnych: w zamkniętej kopercie, osobiście lub listem</w:t>
      </w:r>
      <w:r w:rsidR="009157F5" w:rsidRPr="00621390">
        <w:rPr>
          <w:rFonts w:cstheme="minorHAnsi"/>
          <w:iCs/>
          <w:color w:val="000000" w:themeColor="text1"/>
          <w:szCs w:val="24"/>
        </w:rPr>
        <w:t xml:space="preserve">              </w:t>
      </w:r>
      <w:r w:rsidRPr="00621390">
        <w:rPr>
          <w:rFonts w:cstheme="minorHAnsi"/>
          <w:iCs/>
          <w:color w:val="000000" w:themeColor="text1"/>
          <w:szCs w:val="24"/>
        </w:rPr>
        <w:t xml:space="preserve"> poleconym z dopiskiem </w:t>
      </w:r>
      <w:r w:rsidR="0039407C" w:rsidRPr="00621390">
        <w:rPr>
          <w:rFonts w:cstheme="minorHAnsi"/>
          <w:b/>
          <w:iCs/>
          <w:color w:val="000000" w:themeColor="text1"/>
          <w:szCs w:val="24"/>
        </w:rPr>
        <w:t>„</w:t>
      </w:r>
      <w:r w:rsidR="001261A4" w:rsidRPr="00621390">
        <w:rPr>
          <w:rFonts w:cstheme="minorHAnsi"/>
          <w:b/>
          <w:i/>
          <w:color w:val="000000" w:themeColor="text1"/>
          <w:szCs w:val="24"/>
        </w:rPr>
        <w:t xml:space="preserve">Oferta pracy na stanowisko Audytora wewnętrznego w 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>Starostw</w:t>
      </w:r>
      <w:r w:rsidR="001261A4" w:rsidRPr="00621390">
        <w:rPr>
          <w:rFonts w:cstheme="minorHAnsi"/>
          <w:b/>
          <w:i/>
          <w:iCs/>
          <w:color w:val="000000" w:themeColor="text1"/>
          <w:szCs w:val="24"/>
        </w:rPr>
        <w:t>ie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 xml:space="preserve"> Powiatow</w:t>
      </w:r>
      <w:r w:rsidR="001261A4" w:rsidRPr="00621390">
        <w:rPr>
          <w:rFonts w:cstheme="minorHAnsi"/>
          <w:b/>
          <w:i/>
          <w:iCs/>
          <w:color w:val="000000" w:themeColor="text1"/>
          <w:szCs w:val="24"/>
        </w:rPr>
        <w:t>ym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 xml:space="preserve"> w Częstochowie</w:t>
      </w:r>
      <w:r w:rsidR="00CB77EE" w:rsidRPr="00621390">
        <w:rPr>
          <w:rFonts w:cstheme="minorHAnsi"/>
          <w:b/>
          <w:i/>
          <w:iCs/>
          <w:color w:val="000000" w:themeColor="text1"/>
          <w:szCs w:val="24"/>
        </w:rPr>
        <w:t>”</w:t>
      </w:r>
      <w:r w:rsidR="004A64BA" w:rsidRPr="00621390">
        <w:rPr>
          <w:rFonts w:cstheme="minorHAnsi"/>
          <w:b/>
          <w:iCs/>
          <w:color w:val="000000" w:themeColor="text1"/>
          <w:szCs w:val="24"/>
        </w:rPr>
        <w:t>;</w:t>
      </w:r>
    </w:p>
    <w:p w14:paraId="082342FE" w14:textId="77777777" w:rsidR="005933EB" w:rsidRPr="00621390" w:rsidRDefault="002B6134" w:rsidP="001261A4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miejsce: Starostwo Powiatowe w Częstochowie, ul. Jana III So</w:t>
      </w:r>
      <w:r w:rsidR="007B72F2" w:rsidRPr="00621390">
        <w:rPr>
          <w:rFonts w:cstheme="minorHAnsi"/>
          <w:iCs/>
          <w:color w:val="000000" w:themeColor="text1"/>
          <w:szCs w:val="24"/>
        </w:rPr>
        <w:t xml:space="preserve">bieskiego 9, Kancelaria ogólna </w:t>
      </w:r>
      <w:r w:rsidRPr="00621390">
        <w:rPr>
          <w:rFonts w:cstheme="minorHAnsi"/>
          <w:iCs/>
          <w:color w:val="000000" w:themeColor="text1"/>
          <w:szCs w:val="24"/>
        </w:rPr>
        <w:t xml:space="preserve">pokój nr </w:t>
      </w:r>
      <w:r w:rsidR="004A64BA" w:rsidRPr="00621390">
        <w:rPr>
          <w:rFonts w:cstheme="minorHAnsi"/>
          <w:iCs/>
          <w:color w:val="000000" w:themeColor="text1"/>
          <w:szCs w:val="24"/>
        </w:rPr>
        <w:t>21</w:t>
      </w:r>
      <w:r w:rsidRPr="00621390">
        <w:rPr>
          <w:rFonts w:cstheme="minorHAnsi"/>
          <w:iCs/>
          <w:color w:val="000000" w:themeColor="text1"/>
          <w:szCs w:val="24"/>
        </w:rPr>
        <w:t>, parter.</w:t>
      </w:r>
    </w:p>
    <w:p w14:paraId="6B8108DE" w14:textId="77777777" w:rsidR="00700961" w:rsidRPr="00621390" w:rsidRDefault="00700961" w:rsidP="00F247C7">
      <w:pPr>
        <w:pStyle w:val="Akapitzlist"/>
        <w:spacing w:after="0"/>
        <w:ind w:left="709"/>
        <w:jc w:val="both"/>
        <w:rPr>
          <w:rFonts w:cstheme="minorHAnsi"/>
          <w:iCs/>
          <w:color w:val="000000" w:themeColor="text1"/>
          <w:szCs w:val="24"/>
        </w:rPr>
      </w:pPr>
    </w:p>
    <w:p w14:paraId="5F24A146" w14:textId="2D2BCBD2" w:rsidR="004E62E7" w:rsidRPr="00621390" w:rsidRDefault="002B6134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621390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Informacje dodatkowe:</w:t>
      </w:r>
    </w:p>
    <w:p w14:paraId="2053857F" w14:textId="636183FF" w:rsidR="005933EB" w:rsidRPr="00621390" w:rsidRDefault="002B6134" w:rsidP="001261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kontakt z kadrami</w:t>
      </w:r>
      <w:r w:rsidR="00935BA1" w:rsidRPr="00621390">
        <w:rPr>
          <w:rFonts w:cstheme="minorHAnsi"/>
          <w:iCs/>
          <w:color w:val="000000" w:themeColor="text1"/>
          <w:szCs w:val="24"/>
        </w:rPr>
        <w:t xml:space="preserve"> Starostwa Powiatowego w Częstochowie </w:t>
      </w:r>
      <w:r w:rsidR="004A64BA" w:rsidRPr="00621390">
        <w:rPr>
          <w:rFonts w:cstheme="minorHAnsi"/>
          <w:iCs/>
          <w:color w:val="000000" w:themeColor="text1"/>
          <w:szCs w:val="24"/>
        </w:rPr>
        <w:t>: telefon /34/ 322-9</w:t>
      </w:r>
      <w:r w:rsidR="003006C6" w:rsidRPr="00621390">
        <w:rPr>
          <w:rFonts w:cstheme="minorHAnsi"/>
          <w:iCs/>
          <w:color w:val="000000" w:themeColor="text1"/>
          <w:szCs w:val="24"/>
        </w:rPr>
        <w:t>1-27</w:t>
      </w:r>
      <w:r w:rsidR="004A64BA" w:rsidRPr="00621390">
        <w:rPr>
          <w:rFonts w:cstheme="minorHAnsi"/>
          <w:iCs/>
          <w:color w:val="000000" w:themeColor="text1"/>
          <w:szCs w:val="24"/>
        </w:rPr>
        <w:t>;</w:t>
      </w:r>
    </w:p>
    <w:p w14:paraId="3F350F63" w14:textId="4AD731E7" w:rsidR="005933EB" w:rsidRPr="00621390" w:rsidRDefault="002B6134" w:rsidP="001261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  <w:i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aplikacje, które wpłyną do Starostwa Powiatowego w Częstochowie po terminie wskazanym</w:t>
      </w:r>
      <w:r w:rsidRPr="00621390">
        <w:rPr>
          <w:rFonts w:cstheme="minorHAnsi"/>
          <w:i/>
          <w:iCs/>
          <w:color w:val="000000" w:themeColor="text1"/>
          <w:szCs w:val="24"/>
        </w:rPr>
        <w:t xml:space="preserve">  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 xml:space="preserve">/tj. po </w:t>
      </w:r>
      <w:r w:rsidR="001261A4" w:rsidRPr="00621390">
        <w:rPr>
          <w:rFonts w:cstheme="minorHAnsi"/>
          <w:b/>
          <w:i/>
          <w:iCs/>
          <w:color w:val="000000" w:themeColor="text1"/>
          <w:szCs w:val="24"/>
        </w:rPr>
        <w:t>8 sierpnia</w:t>
      </w:r>
      <w:r w:rsidR="00C277C1" w:rsidRPr="00621390">
        <w:rPr>
          <w:rFonts w:cstheme="minorHAnsi"/>
          <w:b/>
          <w:i/>
          <w:iCs/>
          <w:color w:val="000000" w:themeColor="text1"/>
          <w:szCs w:val="24"/>
        </w:rPr>
        <w:t xml:space="preserve"> 2025</w:t>
      </w:r>
      <w:r w:rsidR="00230F08" w:rsidRPr="00621390">
        <w:rPr>
          <w:rFonts w:cstheme="minorHAnsi"/>
          <w:b/>
          <w:i/>
          <w:iCs/>
          <w:color w:val="000000" w:themeColor="text1"/>
          <w:szCs w:val="24"/>
        </w:rPr>
        <w:t xml:space="preserve"> 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>r.</w:t>
      </w:r>
      <w:r w:rsidR="00935BA1" w:rsidRPr="00621390">
        <w:rPr>
          <w:rFonts w:cstheme="minorHAnsi"/>
          <w:b/>
          <w:i/>
          <w:iCs/>
          <w:color w:val="000000" w:themeColor="text1"/>
          <w:szCs w:val="24"/>
        </w:rPr>
        <w:t xml:space="preserve"> po godzinie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 xml:space="preserve"> </w:t>
      </w:r>
      <w:r w:rsidR="000F307F" w:rsidRPr="00621390">
        <w:rPr>
          <w:rFonts w:cstheme="minorHAnsi"/>
          <w:b/>
          <w:i/>
          <w:iCs/>
          <w:color w:val="000000" w:themeColor="text1"/>
          <w:szCs w:val="24"/>
        </w:rPr>
        <w:t>14:00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>/ nie będą rozpatrywan</w:t>
      </w:r>
      <w:r w:rsidR="004A64BA" w:rsidRPr="00621390">
        <w:rPr>
          <w:rFonts w:cstheme="minorHAnsi"/>
          <w:b/>
          <w:i/>
          <w:iCs/>
          <w:color w:val="000000" w:themeColor="text1"/>
          <w:szCs w:val="24"/>
        </w:rPr>
        <w:t>e;</w:t>
      </w:r>
    </w:p>
    <w:p w14:paraId="0B1BAB1A" w14:textId="77777777" w:rsidR="00D215D4" w:rsidRPr="00621390" w:rsidRDefault="00D215D4" w:rsidP="001261A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 xml:space="preserve">kandydaci spełniający wymogi formalne zostaną pisemnie poinformowani o terminie             </w:t>
      </w:r>
      <w:r w:rsidR="004A64BA" w:rsidRPr="00621390">
        <w:rPr>
          <w:rFonts w:cstheme="minorHAnsi"/>
          <w:iCs/>
          <w:color w:val="000000" w:themeColor="text1"/>
          <w:szCs w:val="24"/>
        </w:rPr>
        <w:t xml:space="preserve">    postępowania sprawdzającego;</w:t>
      </w:r>
    </w:p>
    <w:p w14:paraId="37011F1D" w14:textId="51C8D76A" w:rsidR="00537345" w:rsidRPr="00621390" w:rsidRDefault="00537345" w:rsidP="001261A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621390">
        <w:rPr>
          <w:rFonts w:asciiTheme="minorHAnsi" w:eastAsia="TimesNewRomanPS-BoldMT" w:hAnsiTheme="minorHAnsi" w:cstheme="minorHAnsi"/>
          <w:color w:val="000000" w:themeColor="text1"/>
          <w:sz w:val="22"/>
          <w:szCs w:val="22"/>
        </w:rPr>
        <w:t xml:space="preserve">wprowadzenia Regulaminu 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procedury dokonywania zgłoszeń, naruszeń prawa i podejmowania działań następczych oraz ochrony osób dokonujących zgłoszeń naruszenia prawa sygnalistów. Procedura dostępna jest na stronie internetowej Biuletynu Informacji Publicznej Starostwa Powiatowego w Częstochowie pod adresem: </w:t>
      </w:r>
    </w:p>
    <w:p w14:paraId="41136351" w14:textId="69A85501" w:rsidR="00537345" w:rsidRPr="00621390" w:rsidRDefault="00537345" w:rsidP="00537345">
      <w:pPr>
        <w:pStyle w:val="Akapitzlist"/>
        <w:jc w:val="both"/>
        <w:rPr>
          <w:rFonts w:cstheme="minorHAnsi"/>
          <w:b/>
          <w:color w:val="000000" w:themeColor="text1"/>
        </w:rPr>
      </w:pPr>
      <w:hyperlink r:id="rId11" w:history="1">
        <w:r w:rsidRPr="00621390">
          <w:rPr>
            <w:rStyle w:val="Hipercze"/>
            <w:rFonts w:cstheme="minorHAnsi"/>
            <w:b/>
            <w:color w:val="000000" w:themeColor="text1"/>
          </w:rPr>
          <w:t>https://www.powiat-czestochowski.4bip.pl/index.php?idg=6&amp;id=969&amp;x=80</w:t>
        </w:r>
      </w:hyperlink>
    </w:p>
    <w:p w14:paraId="1B11555D" w14:textId="77777777" w:rsidR="00923A40" w:rsidRPr="00621390" w:rsidRDefault="00923A40" w:rsidP="00F247C7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Cs w:val="24"/>
        </w:rPr>
      </w:pPr>
    </w:p>
    <w:p w14:paraId="6CDAE791" w14:textId="5FB65D49" w:rsidR="005933EB" w:rsidRPr="00621390" w:rsidRDefault="00700961" w:rsidP="001261A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color w:val="000000" w:themeColor="text1"/>
          <w:sz w:val="10"/>
          <w:szCs w:val="10"/>
        </w:rPr>
      </w:pPr>
      <w:r w:rsidRPr="00621390">
        <w:rPr>
          <w:rFonts w:cstheme="minorHAnsi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2B6134" w:rsidRPr="00621390">
        <w:rPr>
          <w:rFonts w:cstheme="minorHAnsi"/>
          <w:b/>
          <w:i/>
          <w:color w:val="000000" w:themeColor="text1"/>
          <w:sz w:val="28"/>
          <w:szCs w:val="28"/>
          <w:u w:val="single"/>
        </w:rPr>
        <w:t xml:space="preserve">Informacja o przetwarzaniu danych osobowych </w:t>
      </w:r>
    </w:p>
    <w:p w14:paraId="24F2A31C" w14:textId="5CE6BF09" w:rsidR="00A83CF5" w:rsidRPr="0062139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kandydata oraz</w:t>
      </w:r>
      <w:r w:rsidR="00230F08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kandydatowi prawach z tym związanych: </w:t>
      </w:r>
    </w:p>
    <w:p w14:paraId="0B681F59" w14:textId="77777777" w:rsidR="00A83CF5" w:rsidRPr="00621390" w:rsidRDefault="00A83CF5" w:rsidP="00F247C7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4875952" w14:textId="5C03F795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Administratorem danych osobowych kandydata jest Starosta Częstochowski z siedzibą</w:t>
      </w:r>
      <w:r w:rsidR="00230F08" w:rsidRPr="00621390">
        <w:rPr>
          <w:rFonts w:cstheme="minorHAnsi"/>
          <w:color w:val="000000" w:themeColor="text1"/>
        </w:rPr>
        <w:t xml:space="preserve"> </w:t>
      </w:r>
      <w:r w:rsidRPr="00621390">
        <w:rPr>
          <w:rFonts w:cstheme="minorHAnsi"/>
          <w:color w:val="000000" w:themeColor="text1"/>
        </w:rPr>
        <w:t>w Częstochowie  ul. Jana III Sobieskiego 9, 42-217 Częstochowa.</w:t>
      </w:r>
    </w:p>
    <w:p w14:paraId="477A7D46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iod@czestochowa.powiat.pl </w:t>
      </w:r>
    </w:p>
    <w:p w14:paraId="4124C224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14:paraId="3A38C581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strike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2EFDCB51" w14:textId="77777777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Dane osobowe kandydata mogą być przekazywane innym podmiotom wyłącznie na podstawie  przepisów obowiązującego prawa. </w:t>
      </w:r>
    </w:p>
    <w:p w14:paraId="596DBA04" w14:textId="77777777" w:rsidR="00A83CF5" w:rsidRPr="00621390" w:rsidRDefault="00A83CF5" w:rsidP="00F247C7">
      <w:pPr>
        <w:pStyle w:val="Akapitzlist"/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Po zakończeniu naboru na tablicy informacyjnej urzędu oraz w Biuletynie Informacji Publicznej             zostanie zamieszczona informacja o wyniku naboru z podaniem imienia i nazwiska wybranego     kandydata oraz jego miejsca zamieszkania.</w:t>
      </w:r>
    </w:p>
    <w:p w14:paraId="508DCFB7" w14:textId="77777777" w:rsidR="00D86F42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lastRenderedPageBreak/>
        <w:t>Dane osobowe kandydata przechowywane będą przez okres niezbędny do realizacji celu dla               jakiego zostały zebrane.</w:t>
      </w:r>
    </w:p>
    <w:p w14:paraId="55795A3D" w14:textId="77777777" w:rsidR="00D86F42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Dokumenty aplikacyjne wybranego w naborze kandydata (zostaną dołączone do jego akt                 osobowych) oraz dokumenty aplikacyjne osoby zakwalifikowanej do kolejnego etapu naboru będą przechowywane z uwzględnieniem okresów przechowywania określonych w obowiązujących    przepisach prawa. </w:t>
      </w:r>
    </w:p>
    <w:p w14:paraId="35C49B63" w14:textId="77777777" w:rsidR="00D86F42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Style w:val="markedcontent"/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 xml:space="preserve">Dokumenty wybranego w naborze kandydata </w:t>
      </w:r>
      <w:r w:rsidRPr="00621390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621390">
        <w:rPr>
          <w:rFonts w:cstheme="minorHAnsi"/>
          <w:color w:val="000000" w:themeColor="text1"/>
        </w:rPr>
        <w:t xml:space="preserve">zawierające inne dane osobowe niewymagane w procesie naboru </w:t>
      </w:r>
      <w:r w:rsidRPr="00621390">
        <w:rPr>
          <w:rStyle w:val="markedcontent"/>
          <w:rFonts w:cstheme="minorHAnsi"/>
          <w:color w:val="000000" w:themeColor="text1"/>
        </w:rPr>
        <w:t>będą zwracane.</w:t>
      </w:r>
    </w:p>
    <w:p w14:paraId="0D51214C" w14:textId="4E914303" w:rsidR="00A83CF5" w:rsidRPr="00621390" w:rsidRDefault="00A83CF5" w:rsidP="001261A4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cstheme="minorHAnsi"/>
          <w:color w:val="000000" w:themeColor="text1"/>
        </w:rPr>
      </w:pPr>
      <w:r w:rsidRPr="00621390">
        <w:rPr>
          <w:rFonts w:cstheme="minorHAnsi"/>
          <w:color w:val="000000" w:themeColor="text1"/>
        </w:rPr>
        <w:t>Dokumenty aplikacyjne osoby niespełniającej wymagań formalnych w naborze będą zwracane jej osobiście lub przesłane pocztą.</w:t>
      </w:r>
    </w:p>
    <w:p w14:paraId="7C771881" w14:textId="77777777" w:rsidR="00A83CF5" w:rsidRPr="00621390" w:rsidRDefault="00A83CF5" w:rsidP="001261A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/>
        <w:jc w:val="both"/>
        <w:rPr>
          <w:rFonts w:cstheme="minorHAnsi"/>
          <w:color w:val="000000" w:themeColor="text1"/>
          <w:u w:val="single"/>
        </w:rPr>
      </w:pPr>
      <w:r w:rsidRPr="00621390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12BB9A31" w:rsidR="00A83CF5" w:rsidRPr="00621390" w:rsidRDefault="00A83CF5" w:rsidP="001261A4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dostępu do treści swoich danych, ich sprostowania, usunięcia lub ograniczenia przetwarzania. </w:t>
      </w:r>
    </w:p>
    <w:p w14:paraId="4DCBF7C5" w14:textId="77777777" w:rsidR="00A83CF5" w:rsidRPr="00621390" w:rsidRDefault="00A83CF5" w:rsidP="001261A4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24ED2BF1" w14:textId="77777777" w:rsidR="00A83CF5" w:rsidRPr="00621390" w:rsidRDefault="00A83CF5" w:rsidP="001261A4">
      <w:pPr>
        <w:pStyle w:val="Default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14:paraId="6122E755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A11F60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3739B9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592BA5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BE53AD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C8139B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800FC2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3067BF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4CB026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11336E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607B44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C0C96A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7D17DD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935DA6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3F737B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376C3A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063011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60BF50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F22497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C7D51C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D133F0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14801F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EDEA0A" w14:textId="77777777" w:rsidR="001261A4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5A9E6" w14:textId="77777777" w:rsidR="001A4943" w:rsidRDefault="001A4943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78CAC" w14:textId="77777777" w:rsidR="001A4943" w:rsidRDefault="001A4943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DB7C7E" w14:textId="77777777" w:rsidR="001A4943" w:rsidRPr="00621390" w:rsidRDefault="001A4943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41E9CC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B4B3E5" w14:textId="77777777" w:rsidR="001261A4" w:rsidRPr="00621390" w:rsidRDefault="001261A4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10F47C" w14:textId="73B31EE2" w:rsidR="0052790B" w:rsidRPr="0062139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Wzór </w:t>
      </w:r>
      <w:r w:rsidR="0052790B"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</w:t>
      </w:r>
    </w:p>
    <w:p w14:paraId="32802DA3" w14:textId="77777777" w:rsidR="0052790B" w:rsidRPr="0062139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71635E" w14:textId="77777777" w:rsidR="001261A4" w:rsidRPr="00621390" w:rsidRDefault="001261A4" w:rsidP="001261A4">
      <w:pPr>
        <w:rPr>
          <w:rFonts w:asciiTheme="minorHAnsi" w:hAnsiTheme="minorHAnsi" w:cstheme="minorHAnsi"/>
          <w:color w:val="000000" w:themeColor="text1"/>
        </w:rPr>
      </w:pPr>
    </w:p>
    <w:p w14:paraId="7A6391F7" w14:textId="4BCCFF10" w:rsidR="0052790B" w:rsidRPr="00621390" w:rsidRDefault="0052790B" w:rsidP="00F247C7">
      <w:pPr>
        <w:pStyle w:val="Nagwek2"/>
        <w:spacing w:line="276" w:lineRule="auto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KWESTIONARIUSZ OSOBOWY DLA OSOBY UBIEGAJĄCEJ SIĘ                                      </w:t>
      </w:r>
    </w:p>
    <w:p w14:paraId="58E3A312" w14:textId="77777777" w:rsidR="0052790B" w:rsidRPr="00621390" w:rsidRDefault="0052790B" w:rsidP="00F247C7">
      <w:pPr>
        <w:pStyle w:val="Nagwek2"/>
        <w:spacing w:line="276" w:lineRule="auto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 w:val="28"/>
          <w:szCs w:val="24"/>
        </w:rPr>
        <w:t>O ZATRUDNIENIE</w:t>
      </w:r>
    </w:p>
    <w:p w14:paraId="2FF3CA93" w14:textId="77777777" w:rsidR="0052790B" w:rsidRPr="00621390" w:rsidRDefault="0052790B" w:rsidP="00F247C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6AF257F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1.</w:t>
      </w:r>
      <w:r w:rsidRPr="00621390">
        <w:rPr>
          <w:rFonts w:asciiTheme="minorHAnsi" w:hAnsiTheme="minorHAnsi" w:cstheme="minorHAnsi"/>
          <w:color w:val="000000" w:themeColor="text1"/>
        </w:rPr>
        <w:tab/>
        <w:t>Imię (imiona) i nazwisko ......................................................................................................</w:t>
      </w:r>
    </w:p>
    <w:p w14:paraId="051A3900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783E4689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2.</w:t>
      </w:r>
      <w:r w:rsidRPr="00621390">
        <w:rPr>
          <w:rFonts w:asciiTheme="minorHAnsi" w:hAnsiTheme="minorHAnsi" w:cstheme="minorHAnsi"/>
          <w:color w:val="000000" w:themeColor="text1"/>
        </w:rPr>
        <w:tab/>
        <w:t>Data urodzenia .....................................................................................................................</w:t>
      </w:r>
    </w:p>
    <w:p w14:paraId="148FC36F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0824E7F7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3.</w:t>
      </w:r>
      <w:r w:rsidRPr="00621390">
        <w:rPr>
          <w:rFonts w:asciiTheme="minorHAnsi" w:hAnsiTheme="minorHAnsi" w:cstheme="minorHAnsi"/>
          <w:color w:val="000000" w:themeColor="text1"/>
        </w:rPr>
        <w:tab/>
        <w:t>Dane kontaktowe .................................................................................................................</w:t>
      </w:r>
    </w:p>
    <w:p w14:paraId="0AE39B51" w14:textId="77777777" w:rsidR="0052790B" w:rsidRPr="00621390" w:rsidRDefault="0052790B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(wskazane przez osobę ubiegającą się o zatrudnienie)</w:t>
      </w:r>
    </w:p>
    <w:p w14:paraId="14C70075" w14:textId="77777777" w:rsidR="00931782" w:rsidRPr="00621390" w:rsidRDefault="00931782" w:rsidP="00F247C7">
      <w:pPr>
        <w:spacing w:line="276" w:lineRule="auto"/>
        <w:ind w:left="426" w:hanging="426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58CA28D3" w14:textId="77777777" w:rsidR="0052790B" w:rsidRPr="00621390" w:rsidRDefault="0052790B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4.</w:t>
      </w:r>
      <w:r w:rsidRPr="00621390">
        <w:rPr>
          <w:rFonts w:asciiTheme="minorHAnsi" w:hAnsiTheme="minorHAnsi" w:cstheme="minorHAnsi"/>
          <w:color w:val="000000" w:themeColor="text1"/>
        </w:rPr>
        <w:tab/>
        <w:t>Wykształcenie  ……………........................................................................................................</w:t>
      </w:r>
    </w:p>
    <w:p w14:paraId="2EB00C87" w14:textId="77777777" w:rsidR="00931782" w:rsidRPr="00621390" w:rsidRDefault="00931782" w:rsidP="00F247C7">
      <w:pPr>
        <w:spacing w:line="276" w:lineRule="auto"/>
        <w:ind w:left="426" w:right="-18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5E8CFB8B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619AFBFB" w14:textId="77777777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(nazwa szkoły i rok jej ukończenia)</w:t>
      </w:r>
    </w:p>
    <w:p w14:paraId="08D48550" w14:textId="77777777" w:rsidR="00931782" w:rsidRPr="00621390" w:rsidRDefault="00931782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1C1A906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75ECE135" w14:textId="1F499DD3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(zawód, specjalność, stopień naukowy, tytuł</w:t>
      </w:r>
      <w:r w:rsidR="00931782" w:rsidRPr="00621390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zawodowy, tytuł naukowy)</w:t>
      </w:r>
    </w:p>
    <w:p w14:paraId="2CF9404C" w14:textId="77777777" w:rsidR="00931782" w:rsidRPr="00621390" w:rsidRDefault="00931782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B88B1D5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5.</w:t>
      </w:r>
      <w:r w:rsidRPr="00621390">
        <w:rPr>
          <w:rFonts w:asciiTheme="minorHAnsi" w:hAnsiTheme="minorHAnsi" w:cstheme="minorHAnsi"/>
          <w:color w:val="000000" w:themeColor="text1"/>
        </w:rPr>
        <w:tab/>
        <w:t>Kwalifikacje zawodowe ........................................................................................................</w:t>
      </w:r>
    </w:p>
    <w:p w14:paraId="1BB38B29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661AEA5B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43F5F701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319D84D1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1B0DB722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02FD2504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4481AAD2" w14:textId="77777777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(kursy, studia podyplomowe lub inne formy uzupełnienia wiedzy lub umiejętności)</w:t>
      </w:r>
    </w:p>
    <w:p w14:paraId="7BBC03A6" w14:textId="77777777" w:rsidR="00931782" w:rsidRPr="00621390" w:rsidRDefault="00931782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D83261D" w14:textId="77777777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B59FF9F" w14:textId="77777777" w:rsidR="0052790B" w:rsidRPr="00621390" w:rsidRDefault="0052790B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6.</w:t>
      </w:r>
      <w:r w:rsidRPr="00621390">
        <w:rPr>
          <w:rFonts w:asciiTheme="minorHAnsi" w:hAnsiTheme="minorHAnsi" w:cstheme="minorHAnsi"/>
          <w:color w:val="000000" w:themeColor="text1"/>
        </w:rPr>
        <w:tab/>
        <w:t>Przebieg dotychczasowego zatrudnienia .............................................................................</w:t>
      </w:r>
    </w:p>
    <w:p w14:paraId="4A2C3701" w14:textId="77777777" w:rsidR="00931782" w:rsidRPr="00621390" w:rsidRDefault="00931782" w:rsidP="00F247C7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76B075D6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49BB7F2E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6AA59557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70B838B0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6D5F1B85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168B7DA5" w14:textId="77777777" w:rsidR="00931782" w:rsidRPr="00621390" w:rsidRDefault="00931782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</w:p>
    <w:p w14:paraId="74AFB340" w14:textId="77777777" w:rsidR="0052790B" w:rsidRPr="00621390" w:rsidRDefault="0052790B" w:rsidP="00F247C7">
      <w:pPr>
        <w:spacing w:line="276" w:lineRule="auto"/>
        <w:ind w:left="426" w:right="-18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</w:t>
      </w:r>
    </w:p>
    <w:p w14:paraId="2E4DA019" w14:textId="45EF1945" w:rsidR="0052790B" w:rsidRPr="00621390" w:rsidRDefault="0052790B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>(okresy zatrudnienia u kolejnych pracodawców</w:t>
      </w:r>
      <w:r w:rsidR="00931782" w:rsidRPr="00621390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oraz zajmowane stanowiska pracy)</w:t>
      </w:r>
    </w:p>
    <w:p w14:paraId="73039F11" w14:textId="77777777" w:rsidR="0052790B" w:rsidRPr="0062139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47CCC764" w14:textId="77777777" w:rsidR="00CC7708" w:rsidRPr="00621390" w:rsidRDefault="00CC7708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7B138E1F" w14:textId="77777777" w:rsidR="00931782" w:rsidRPr="00621390" w:rsidRDefault="00931782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</w:p>
    <w:p w14:paraId="06670234" w14:textId="7010990F" w:rsidR="0052790B" w:rsidRPr="00621390" w:rsidRDefault="0052790B" w:rsidP="00F247C7">
      <w:pPr>
        <w:tabs>
          <w:tab w:val="right" w:pos="8804"/>
        </w:tabs>
        <w:spacing w:line="276" w:lineRule="auto"/>
        <w:ind w:left="284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.............................................</w:t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.............................................................</w:t>
      </w:r>
    </w:p>
    <w:p w14:paraId="38CC46D4" w14:textId="5226BD56" w:rsidR="0052790B" w:rsidRPr="00621390" w:rsidRDefault="0052790B" w:rsidP="00F247C7">
      <w:pPr>
        <w:tabs>
          <w:tab w:val="left" w:pos="5194"/>
        </w:tabs>
        <w:spacing w:line="276" w:lineRule="auto"/>
        <w:ind w:left="336"/>
        <w:rPr>
          <w:rFonts w:asciiTheme="minorHAnsi" w:hAnsiTheme="minorHAnsi" w:cstheme="minorHAnsi"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color w:val="000000" w:themeColor="text1"/>
          <w:sz w:val="20"/>
        </w:rPr>
        <w:t xml:space="preserve">      (miejscowość i data)</w:t>
      </w:r>
      <w:r w:rsidR="00537345" w:rsidRPr="00621390">
        <w:rPr>
          <w:rFonts w:asciiTheme="minorHAnsi" w:hAnsiTheme="minorHAnsi" w:cstheme="minorHAnsi"/>
          <w:color w:val="000000" w:themeColor="text1"/>
          <w:sz w:val="20"/>
        </w:rPr>
        <w:t xml:space="preserve">                                                     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(</w:t>
      </w:r>
      <w:r w:rsidR="00537345" w:rsidRPr="00621390">
        <w:rPr>
          <w:rFonts w:asciiTheme="minorHAnsi" w:hAnsiTheme="minorHAnsi" w:cstheme="minorHAnsi"/>
          <w:color w:val="000000" w:themeColor="text1"/>
          <w:sz w:val="20"/>
        </w:rPr>
        <w:t xml:space="preserve">czytelny </w:t>
      </w:r>
      <w:r w:rsidRPr="00621390">
        <w:rPr>
          <w:rFonts w:asciiTheme="minorHAnsi" w:hAnsiTheme="minorHAnsi" w:cstheme="minorHAnsi"/>
          <w:color w:val="000000" w:themeColor="text1"/>
          <w:sz w:val="20"/>
        </w:rPr>
        <w:t>podpis osoby ubiegającej się o zatrudnienie)</w:t>
      </w:r>
    </w:p>
    <w:p w14:paraId="0FC606DD" w14:textId="77777777" w:rsidR="0052790B" w:rsidRPr="00621390" w:rsidRDefault="0052790B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598629" w14:textId="77777777" w:rsidR="001261A4" w:rsidRPr="00621390" w:rsidRDefault="001261A4" w:rsidP="00F247C7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363C92" w14:textId="7CAFBC2A" w:rsidR="00A92764" w:rsidRPr="00621390" w:rsidRDefault="006A39C0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Wzór nr 2</w:t>
      </w:r>
    </w:p>
    <w:p w14:paraId="4E93F929" w14:textId="77777777" w:rsidR="00494333" w:rsidRPr="00621390" w:rsidRDefault="00494333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DCCCF6D" w14:textId="77777777" w:rsidR="001261A4" w:rsidRPr="00621390" w:rsidRDefault="001261A4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3BE83A8" w14:textId="52B39625" w:rsidR="006A39C0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Oświadczenia kandydata</w:t>
      </w:r>
    </w:p>
    <w:p w14:paraId="210BC73D" w14:textId="77777777" w:rsidR="006A39C0" w:rsidRPr="00621390" w:rsidRDefault="006A39C0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6BB0EDBB" w14:textId="77777777" w:rsidR="001261A4" w:rsidRPr="00621390" w:rsidRDefault="001261A4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5BE72D46" w14:textId="77777777" w:rsidR="006A39C0" w:rsidRPr="00621390" w:rsidRDefault="006A39C0" w:rsidP="00F247C7">
      <w:pPr>
        <w:spacing w:line="276" w:lineRule="auto"/>
        <w:rPr>
          <w:rFonts w:asciiTheme="minorHAnsi" w:hAnsiTheme="minorHAnsi" w:cstheme="minorHAnsi"/>
          <w:color w:val="000000" w:themeColor="text1"/>
          <w:sz w:val="20"/>
        </w:rPr>
      </w:pPr>
    </w:p>
    <w:p w14:paraId="68E1D495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.........................................                                                             .................................................</w:t>
      </w:r>
    </w:p>
    <w:p w14:paraId="3AA5447A" w14:textId="3BB5F47B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       </w:t>
      </w:r>
      <w:r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(imię i nazwisko)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                               </w:t>
      </w:r>
      <w:r w:rsidRPr="006213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     (miejscowość, data)</w:t>
      </w:r>
    </w:p>
    <w:p w14:paraId="7140C8D2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i/>
          <w:color w:val="000000" w:themeColor="text1"/>
        </w:rPr>
      </w:pPr>
    </w:p>
    <w:p w14:paraId="5D650B96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87CAE4F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237E57D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Oświadczam, że** …………………………………………….. obywatelstwo polskie.</w:t>
      </w:r>
    </w:p>
    <w:p w14:paraId="756BCF9D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AF22989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62139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 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                                     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(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czytelny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po</w:t>
      </w:r>
      <w:r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6CE47BF6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147479C4" w14:textId="32802FFA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Oświadczam, że *............................................ skazany/skazana prawomocnym wyrokiem sądu za umyślne przestępstwo lub umyślne przestępstwo skarbowe. </w:t>
      </w:r>
    </w:p>
    <w:p w14:paraId="0D02E2F4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2C9678F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4842C936" w:rsidR="00AB505B" w:rsidRPr="00621390" w:rsidRDefault="00AB505B" w:rsidP="00537345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</w:rPr>
        <w:tab/>
        <w:t xml:space="preserve">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(czytelny po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4F65E13F" w14:textId="77777777" w:rsidR="00537345" w:rsidRPr="00621390" w:rsidRDefault="00537345" w:rsidP="00537345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FECFBBD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Oświadczam, że **............................................ pełną zdolność do czynności prawnych. </w:t>
      </w:r>
    </w:p>
    <w:p w14:paraId="118237B0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B9F0CFD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  </w:t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</w:p>
    <w:p w14:paraId="2FC22CA3" w14:textId="3FCF22B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62139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            (czytelny po</w:t>
      </w:r>
      <w:r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20D585DD" w14:textId="77777777" w:rsidR="00537345" w:rsidRPr="0062139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2C94F08C" w14:textId="77777777" w:rsidR="00537345" w:rsidRPr="00621390" w:rsidRDefault="00537345" w:rsidP="00537345">
      <w:pPr>
        <w:spacing w:line="276" w:lineRule="auto"/>
        <w:ind w:left="4956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504BBD3A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Oświadczam, że ***............................................ z pełni praw publicznych.</w:t>
      </w:r>
    </w:p>
    <w:p w14:paraId="04A72DEB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0453C90" w14:textId="697690D2" w:rsidR="00AB505B" w:rsidRPr="00621390" w:rsidRDefault="00AB505B" w:rsidP="00537345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</w:t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62139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</w:t>
      </w: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(czytelny po</w:t>
      </w:r>
      <w:r w:rsidR="00537345"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  <w:r w:rsidRPr="00621390">
        <w:rPr>
          <w:rFonts w:asciiTheme="minorHAnsi" w:hAnsiTheme="minorHAnsi" w:cstheme="minorHAnsi"/>
          <w:i/>
          <w:color w:val="000000" w:themeColor="text1"/>
        </w:rPr>
        <w:t xml:space="preserve">   </w:t>
      </w:r>
    </w:p>
    <w:p w14:paraId="6A152166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07B6D48" w14:textId="77777777" w:rsidR="00AB505B" w:rsidRPr="00621390" w:rsidRDefault="00AB505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7AF3732" w14:textId="0E202398" w:rsidR="00AB505B" w:rsidRPr="00621390" w:rsidRDefault="00AB505B" w:rsidP="00537345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>Niniejszym oświadczam, że mój stan zdrowia pozwala mi na wykonywanie pracy na stanowisku:   …......................................................</w:t>
      </w:r>
      <w:r w:rsidR="00931782" w:rsidRPr="00621390">
        <w:rPr>
          <w:rFonts w:asciiTheme="minorHAnsi" w:hAnsiTheme="minorHAnsi" w:cstheme="minorHAnsi"/>
          <w:color w:val="000000" w:themeColor="text1"/>
        </w:rPr>
        <w:t>.....................................</w:t>
      </w:r>
      <w:r w:rsidRPr="00621390">
        <w:rPr>
          <w:rFonts w:asciiTheme="minorHAnsi" w:hAnsiTheme="minorHAnsi" w:cstheme="minorHAnsi"/>
          <w:color w:val="000000" w:themeColor="text1"/>
        </w:rPr>
        <w:t>.............................</w:t>
      </w:r>
    </w:p>
    <w:p w14:paraId="27E55DA5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 xml:space="preserve">  </w:t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</w:p>
    <w:p w14:paraId="25464CAC" w14:textId="77777777" w:rsidR="00AB505B" w:rsidRPr="00621390" w:rsidRDefault="00AB505B" w:rsidP="00F247C7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</w:r>
      <w:r w:rsidRPr="00621390">
        <w:rPr>
          <w:rFonts w:asciiTheme="minorHAnsi" w:hAnsiTheme="minorHAnsi" w:cstheme="minorHAnsi"/>
          <w:color w:val="000000" w:themeColor="text1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621390" w:rsidRDefault="00AB505B" w:rsidP="00F247C7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                                                                             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</w:rPr>
        <w:t xml:space="preserve">                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(</w:t>
      </w:r>
      <w:r w:rsidR="00537345"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 xml:space="preserve">czytelny </w:t>
      </w:r>
      <w:r w:rsidRPr="00621390">
        <w:rPr>
          <w:rFonts w:asciiTheme="minorHAnsi" w:hAnsiTheme="minorHAnsi" w:cstheme="minorHAnsi"/>
          <w:i/>
          <w:iCs/>
          <w:color w:val="000000" w:themeColor="text1"/>
          <w:sz w:val="20"/>
          <w:szCs w:val="16"/>
        </w:rPr>
        <w:t>po</w:t>
      </w:r>
      <w:r w:rsidRPr="00621390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dpis)   </w:t>
      </w:r>
    </w:p>
    <w:p w14:paraId="0A05A5A6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  <w:u w:val="single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  <w:u w:val="single"/>
        </w:rPr>
        <w:t>należy wpisać odpowiednie zwroty:</w:t>
      </w:r>
    </w:p>
    <w:p w14:paraId="15B08947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</w:rPr>
        <w:t>* byłam / byłem / nie byłam / nie byłem</w:t>
      </w:r>
    </w:p>
    <w:p w14:paraId="308F3692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</w:rPr>
        <w:t>** posiadam / nie posiadam</w:t>
      </w:r>
    </w:p>
    <w:p w14:paraId="012D4759" w14:textId="77777777" w:rsidR="00AB505B" w:rsidRPr="00621390" w:rsidRDefault="00AB505B" w:rsidP="00F247C7">
      <w:pPr>
        <w:spacing w:line="276" w:lineRule="auto"/>
        <w:rPr>
          <w:rFonts w:asciiTheme="minorHAnsi" w:hAnsiTheme="minorHAnsi" w:cstheme="minorHAnsi"/>
          <w:b/>
          <w:bCs/>
          <w:i/>
          <w:color w:val="000000" w:themeColor="text1"/>
          <w:sz w:val="20"/>
        </w:rPr>
      </w:pPr>
      <w:r w:rsidRPr="00621390">
        <w:rPr>
          <w:rFonts w:asciiTheme="minorHAnsi" w:hAnsiTheme="minorHAnsi" w:cstheme="minorHAnsi"/>
          <w:b/>
          <w:bCs/>
          <w:i/>
          <w:color w:val="000000" w:themeColor="text1"/>
          <w:sz w:val="20"/>
        </w:rPr>
        <w:t>***korzystam / nie korzystam</w:t>
      </w:r>
    </w:p>
    <w:p w14:paraId="2840A2BD" w14:textId="77777777" w:rsidR="00AB505B" w:rsidRPr="00621390" w:rsidRDefault="00AB505B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3C69B98" w14:textId="6C0C2051" w:rsidR="00127D89" w:rsidRPr="00621390" w:rsidRDefault="00127D89" w:rsidP="00F247C7">
      <w:pPr>
        <w:pStyle w:val="Default"/>
        <w:spacing w:line="276" w:lineRule="auto"/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ab/>
      </w:r>
      <w:r w:rsidRPr="00621390">
        <w:rPr>
          <w:rFonts w:asciiTheme="minorHAnsi" w:hAnsiTheme="minorHAnsi" w:cstheme="minorHAnsi"/>
          <w:color w:val="000000" w:themeColor="text1"/>
          <w:sz w:val="22"/>
          <w:szCs w:val="22"/>
        </w:rPr>
        <w:t>Wzór nr 3</w:t>
      </w:r>
    </w:p>
    <w:p w14:paraId="654BEAE3" w14:textId="77777777" w:rsidR="00127D89" w:rsidRPr="00621390" w:rsidRDefault="00127D89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FA5AE10" w14:textId="77777777" w:rsidR="001261A4" w:rsidRPr="00621390" w:rsidRDefault="001261A4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D0BB691" w14:textId="77777777" w:rsidR="001261A4" w:rsidRPr="00621390" w:rsidRDefault="001261A4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BE59133" w14:textId="521364B8" w:rsidR="00580578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Zgoda na przetwarzanie danych osobowych</w:t>
      </w:r>
      <w:r w:rsidR="001261A4"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62139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kandydata </w:t>
      </w:r>
    </w:p>
    <w:p w14:paraId="27B0EE4B" w14:textId="77777777" w:rsidR="00A21563" w:rsidRPr="00621390" w:rsidRDefault="00A21563" w:rsidP="00F247C7">
      <w:pPr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8"/>
          <w:szCs w:val="28"/>
        </w:rPr>
      </w:pPr>
    </w:p>
    <w:p w14:paraId="510005E7" w14:textId="77777777" w:rsidR="006A39C0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</w:rPr>
      </w:pPr>
    </w:p>
    <w:p w14:paraId="08EF477D" w14:textId="77777777" w:rsidR="00127D89" w:rsidRPr="00621390" w:rsidRDefault="00127D89" w:rsidP="00537345">
      <w:pPr>
        <w:spacing w:line="480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5E962E58" w14:textId="6ED683AB" w:rsidR="006A39C0" w:rsidRPr="00621390" w:rsidRDefault="006A39C0" w:rsidP="00537345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 w:val="22"/>
          <w:szCs w:val="24"/>
        </w:rPr>
        <w:t xml:space="preserve">Na podstawie art. 6 ust. 1 pkt. a rozporządzenia Parlamentu Europejskiego i Rady UE 2016/679 z 27 kwietnia 2016 r. </w:t>
      </w:r>
      <w:r w:rsidRPr="00621390">
        <w:rPr>
          <w:rFonts w:asciiTheme="minorHAnsi" w:eastAsia="Times New Roman" w:hAnsiTheme="minorHAnsi" w:cstheme="minorHAnsi"/>
          <w:color w:val="000000" w:themeColor="text1"/>
          <w:sz w:val="22"/>
          <w:szCs w:val="24"/>
        </w:rPr>
        <w:t xml:space="preserve">w sprawie ochrony osób fizycznych w związku z przetwarzaniem danych osobowych                i w sprawie swobodnego przepływu takich danych oraz uchylenia dyrektywy 95/46/WE </w:t>
      </w:r>
      <w:r w:rsidRPr="00621390">
        <w:rPr>
          <w:rFonts w:asciiTheme="minorHAnsi" w:eastAsia="Calibri" w:hAnsiTheme="minorHAnsi" w:cstheme="minorHAnsi"/>
          <w:color w:val="000000" w:themeColor="text1"/>
          <w:sz w:val="22"/>
          <w:szCs w:val="24"/>
        </w:rPr>
        <w:t>(Dz. Urz. UE,           L 119 z 4 maja 2016, s.1) wyrażam zgodę na przetwarzanie moich danych osobowych przekazanych wraz z kwestionariuszem osoby ubiegającej się o zatrudnienie w celu wykorzystania ich w toku naboru na wolne stanowisko urzędnicze prowadzonego przez Starostwo Powiatowe  w Częstochowie.</w:t>
      </w:r>
    </w:p>
    <w:p w14:paraId="427CDF0E" w14:textId="77777777" w:rsidR="006A39C0" w:rsidRPr="00621390" w:rsidRDefault="006A39C0" w:rsidP="00537345">
      <w:pPr>
        <w:spacing w:line="480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4B85E3F1" w14:textId="77777777" w:rsidR="006A39C0" w:rsidRPr="00621390" w:rsidRDefault="006A39C0" w:rsidP="00F247C7">
      <w:pPr>
        <w:spacing w:line="276" w:lineRule="auto"/>
        <w:rPr>
          <w:rFonts w:asciiTheme="minorHAnsi" w:hAnsiTheme="minorHAnsi" w:cstheme="minorHAnsi"/>
          <w:color w:val="000000" w:themeColor="text1"/>
          <w:szCs w:val="24"/>
        </w:rPr>
      </w:pPr>
    </w:p>
    <w:p w14:paraId="6A8675CE" w14:textId="77777777" w:rsidR="006A39C0" w:rsidRPr="00621390" w:rsidRDefault="00127D89" w:rsidP="00F247C7">
      <w:pPr>
        <w:spacing w:line="276" w:lineRule="auto"/>
        <w:ind w:firstLine="708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6213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A39C0" w:rsidRPr="00621390">
        <w:rPr>
          <w:rFonts w:asciiTheme="minorHAnsi" w:hAnsiTheme="minorHAnsi" w:cstheme="minorHAnsi"/>
          <w:color w:val="000000" w:themeColor="text1"/>
          <w:szCs w:val="24"/>
        </w:rPr>
        <w:t>…………………………………..</w:t>
      </w:r>
    </w:p>
    <w:p w14:paraId="43625732" w14:textId="1EC61D03" w:rsidR="006A39C0" w:rsidRPr="00621390" w:rsidRDefault="006A39C0" w:rsidP="00F247C7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Cs w:val="24"/>
          <w:vertAlign w:val="superscript"/>
        </w:rPr>
      </w:pP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                    </w:t>
      </w: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</w:t>
      </w:r>
      <w:r w:rsidR="00537345"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             </w:t>
      </w: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 (Data i </w:t>
      </w:r>
      <w:r w:rsidR="00537345"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 xml:space="preserve">czytelny </w:t>
      </w:r>
      <w:r w:rsidRPr="00621390">
        <w:rPr>
          <w:rFonts w:asciiTheme="minorHAnsi" w:hAnsiTheme="minorHAnsi" w:cstheme="minorHAnsi"/>
          <w:color w:val="000000" w:themeColor="text1"/>
          <w:szCs w:val="24"/>
          <w:vertAlign w:val="superscript"/>
        </w:rPr>
        <w:t>podpis)</w:t>
      </w:r>
    </w:p>
    <w:p w14:paraId="2EB80091" w14:textId="77777777" w:rsidR="005933EB" w:rsidRPr="00621390" w:rsidRDefault="005933EB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63FA87A0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D31F3DF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0657753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6F9F5F4D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E9C8E71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711535A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7EB7766A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F46AEBA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35A9F6E7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471D3E2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DDA6862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EE344EE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FD82352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01CFD7DC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D98C8F3" w14:textId="77777777" w:rsidR="005B1A97" w:rsidRPr="00621390" w:rsidRDefault="005B1A97" w:rsidP="00F247C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sectPr w:rsidR="005B1A97" w:rsidRPr="00621390" w:rsidSect="00603408">
      <w:footerReference w:type="default" r:id="rId12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6552" w14:textId="77777777" w:rsidR="004B134F" w:rsidRDefault="004B134F" w:rsidP="00CC7708">
      <w:r>
        <w:separator/>
      </w:r>
    </w:p>
  </w:endnote>
  <w:endnote w:type="continuationSeparator" w:id="0">
    <w:p w14:paraId="4BEE22C3" w14:textId="77777777" w:rsidR="004B134F" w:rsidRDefault="004B134F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DFBA" w14:textId="77777777" w:rsidR="004B134F" w:rsidRDefault="004B134F" w:rsidP="00CC7708">
      <w:r>
        <w:separator/>
      </w:r>
    </w:p>
  </w:footnote>
  <w:footnote w:type="continuationSeparator" w:id="0">
    <w:p w14:paraId="5977EFC0" w14:textId="77777777" w:rsidR="004B134F" w:rsidRDefault="004B134F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E63C88"/>
    <w:multiLevelType w:val="multilevel"/>
    <w:tmpl w:val="4F1655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417A6"/>
    <w:multiLevelType w:val="hybridMultilevel"/>
    <w:tmpl w:val="BFBE6348"/>
    <w:lvl w:ilvl="0" w:tplc="D9A633B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140F6"/>
    <w:multiLevelType w:val="hybridMultilevel"/>
    <w:tmpl w:val="B01CB0B8"/>
    <w:lvl w:ilvl="0" w:tplc="D9A633B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51FB7"/>
    <w:multiLevelType w:val="hybridMultilevel"/>
    <w:tmpl w:val="AB4AE1F8"/>
    <w:lvl w:ilvl="0" w:tplc="713A4036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B5156"/>
    <w:multiLevelType w:val="hybridMultilevel"/>
    <w:tmpl w:val="9F7241F8"/>
    <w:lvl w:ilvl="0" w:tplc="3DF4391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307A2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12" w15:restartNumberingAfterBreak="0">
    <w:nsid w:val="6EEF23BB"/>
    <w:multiLevelType w:val="multilevel"/>
    <w:tmpl w:val="688AFA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793A02FA"/>
    <w:multiLevelType w:val="hybridMultilevel"/>
    <w:tmpl w:val="E3CEE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4712188">
    <w:abstractNumId w:val="12"/>
  </w:num>
  <w:num w:numId="2" w16cid:durableId="1833445320">
    <w:abstractNumId w:val="0"/>
  </w:num>
  <w:num w:numId="3" w16cid:durableId="2086367229">
    <w:abstractNumId w:val="10"/>
  </w:num>
  <w:num w:numId="4" w16cid:durableId="1903522038">
    <w:abstractNumId w:val="14"/>
  </w:num>
  <w:num w:numId="5" w16cid:durableId="1684209932">
    <w:abstractNumId w:val="2"/>
  </w:num>
  <w:num w:numId="6" w16cid:durableId="124586517">
    <w:abstractNumId w:val="11"/>
  </w:num>
  <w:num w:numId="7" w16cid:durableId="1159225233">
    <w:abstractNumId w:val="8"/>
  </w:num>
  <w:num w:numId="8" w16cid:durableId="1581064534">
    <w:abstractNumId w:val="5"/>
  </w:num>
  <w:num w:numId="9" w16cid:durableId="1594167457">
    <w:abstractNumId w:val="1"/>
  </w:num>
  <w:num w:numId="10" w16cid:durableId="1271007574">
    <w:abstractNumId w:val="6"/>
  </w:num>
  <w:num w:numId="11" w16cid:durableId="221865709">
    <w:abstractNumId w:val="9"/>
  </w:num>
  <w:num w:numId="12" w16cid:durableId="177891237">
    <w:abstractNumId w:val="13"/>
  </w:num>
  <w:num w:numId="13" w16cid:durableId="1779447366">
    <w:abstractNumId w:val="4"/>
  </w:num>
  <w:num w:numId="14" w16cid:durableId="1706367812">
    <w:abstractNumId w:val="7"/>
  </w:num>
  <w:num w:numId="15" w16cid:durableId="206813953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5D11"/>
    <w:rsid w:val="00042788"/>
    <w:rsid w:val="00053903"/>
    <w:rsid w:val="00054C71"/>
    <w:rsid w:val="000559F7"/>
    <w:rsid w:val="00064E07"/>
    <w:rsid w:val="00075E98"/>
    <w:rsid w:val="00093B4A"/>
    <w:rsid w:val="000D6629"/>
    <w:rsid w:val="000E20F9"/>
    <w:rsid w:val="000E75DC"/>
    <w:rsid w:val="000F20D8"/>
    <w:rsid w:val="000F307F"/>
    <w:rsid w:val="000F50C3"/>
    <w:rsid w:val="001175DC"/>
    <w:rsid w:val="001261A4"/>
    <w:rsid w:val="00127D89"/>
    <w:rsid w:val="001353F3"/>
    <w:rsid w:val="00154723"/>
    <w:rsid w:val="00156C8B"/>
    <w:rsid w:val="00192DD6"/>
    <w:rsid w:val="00195C9D"/>
    <w:rsid w:val="001A4943"/>
    <w:rsid w:val="001B2B31"/>
    <w:rsid w:val="001C0A2A"/>
    <w:rsid w:val="002173A8"/>
    <w:rsid w:val="00230F08"/>
    <w:rsid w:val="0028375B"/>
    <w:rsid w:val="002B6134"/>
    <w:rsid w:val="002C2792"/>
    <w:rsid w:val="002C40BC"/>
    <w:rsid w:val="002E270D"/>
    <w:rsid w:val="002E3CD7"/>
    <w:rsid w:val="002F0BB6"/>
    <w:rsid w:val="002F7700"/>
    <w:rsid w:val="003006C6"/>
    <w:rsid w:val="003321E9"/>
    <w:rsid w:val="003911D2"/>
    <w:rsid w:val="0039407C"/>
    <w:rsid w:val="003A0F0E"/>
    <w:rsid w:val="003B1AE8"/>
    <w:rsid w:val="004025C1"/>
    <w:rsid w:val="0042490A"/>
    <w:rsid w:val="0043331A"/>
    <w:rsid w:val="0045258E"/>
    <w:rsid w:val="00454E5D"/>
    <w:rsid w:val="0046552C"/>
    <w:rsid w:val="00472A99"/>
    <w:rsid w:val="00486A81"/>
    <w:rsid w:val="00494333"/>
    <w:rsid w:val="004A64BA"/>
    <w:rsid w:val="004B134F"/>
    <w:rsid w:val="004C3E37"/>
    <w:rsid w:val="004C7696"/>
    <w:rsid w:val="004C7F79"/>
    <w:rsid w:val="004E4DBC"/>
    <w:rsid w:val="004E62E7"/>
    <w:rsid w:val="005018C3"/>
    <w:rsid w:val="00514E00"/>
    <w:rsid w:val="005178DB"/>
    <w:rsid w:val="00517AFF"/>
    <w:rsid w:val="0052790B"/>
    <w:rsid w:val="00533534"/>
    <w:rsid w:val="0053387E"/>
    <w:rsid w:val="00537345"/>
    <w:rsid w:val="005442BC"/>
    <w:rsid w:val="00550592"/>
    <w:rsid w:val="00573D92"/>
    <w:rsid w:val="00580578"/>
    <w:rsid w:val="00585B2D"/>
    <w:rsid w:val="005933EB"/>
    <w:rsid w:val="00593F37"/>
    <w:rsid w:val="005B1A97"/>
    <w:rsid w:val="005E637A"/>
    <w:rsid w:val="00603408"/>
    <w:rsid w:val="00621390"/>
    <w:rsid w:val="006513CF"/>
    <w:rsid w:val="0065782A"/>
    <w:rsid w:val="00680AAC"/>
    <w:rsid w:val="0068377B"/>
    <w:rsid w:val="006A39C0"/>
    <w:rsid w:val="006A7A59"/>
    <w:rsid w:val="006E0AF0"/>
    <w:rsid w:val="00700961"/>
    <w:rsid w:val="0070574F"/>
    <w:rsid w:val="00722130"/>
    <w:rsid w:val="00744DCF"/>
    <w:rsid w:val="00751180"/>
    <w:rsid w:val="00753C31"/>
    <w:rsid w:val="0076146F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20D0"/>
    <w:rsid w:val="007E12BB"/>
    <w:rsid w:val="007F3EB1"/>
    <w:rsid w:val="008264F5"/>
    <w:rsid w:val="00832638"/>
    <w:rsid w:val="00840CE2"/>
    <w:rsid w:val="00841B1B"/>
    <w:rsid w:val="00845DF5"/>
    <w:rsid w:val="00847E66"/>
    <w:rsid w:val="00861F9B"/>
    <w:rsid w:val="00864B0B"/>
    <w:rsid w:val="008754B2"/>
    <w:rsid w:val="00875E7E"/>
    <w:rsid w:val="008F7029"/>
    <w:rsid w:val="00901083"/>
    <w:rsid w:val="00904D91"/>
    <w:rsid w:val="00910A1B"/>
    <w:rsid w:val="009120C0"/>
    <w:rsid w:val="009157F5"/>
    <w:rsid w:val="00921CAD"/>
    <w:rsid w:val="00923A40"/>
    <w:rsid w:val="00931782"/>
    <w:rsid w:val="00935BA1"/>
    <w:rsid w:val="009558EC"/>
    <w:rsid w:val="00982070"/>
    <w:rsid w:val="00994319"/>
    <w:rsid w:val="009954DE"/>
    <w:rsid w:val="009A04FA"/>
    <w:rsid w:val="009A283B"/>
    <w:rsid w:val="009A44B4"/>
    <w:rsid w:val="009B2B10"/>
    <w:rsid w:val="009B7FDE"/>
    <w:rsid w:val="009C3A6F"/>
    <w:rsid w:val="009C6C98"/>
    <w:rsid w:val="00A01A27"/>
    <w:rsid w:val="00A1715E"/>
    <w:rsid w:val="00A21563"/>
    <w:rsid w:val="00A2336E"/>
    <w:rsid w:val="00A2413D"/>
    <w:rsid w:val="00A25AC4"/>
    <w:rsid w:val="00A33D57"/>
    <w:rsid w:val="00A33F8F"/>
    <w:rsid w:val="00A34ABE"/>
    <w:rsid w:val="00A52A15"/>
    <w:rsid w:val="00A83CF5"/>
    <w:rsid w:val="00A92764"/>
    <w:rsid w:val="00A960CC"/>
    <w:rsid w:val="00AA6361"/>
    <w:rsid w:val="00AB0148"/>
    <w:rsid w:val="00AB505B"/>
    <w:rsid w:val="00AC0A15"/>
    <w:rsid w:val="00AC5856"/>
    <w:rsid w:val="00AD21AD"/>
    <w:rsid w:val="00AD407A"/>
    <w:rsid w:val="00AE2DE8"/>
    <w:rsid w:val="00AE41FC"/>
    <w:rsid w:val="00AE46B2"/>
    <w:rsid w:val="00B42344"/>
    <w:rsid w:val="00B424F3"/>
    <w:rsid w:val="00B44221"/>
    <w:rsid w:val="00B55D42"/>
    <w:rsid w:val="00B77DD5"/>
    <w:rsid w:val="00B812AA"/>
    <w:rsid w:val="00BA186C"/>
    <w:rsid w:val="00BB48C9"/>
    <w:rsid w:val="00BE4419"/>
    <w:rsid w:val="00BE64FB"/>
    <w:rsid w:val="00C20440"/>
    <w:rsid w:val="00C21467"/>
    <w:rsid w:val="00C277C1"/>
    <w:rsid w:val="00C57364"/>
    <w:rsid w:val="00C75998"/>
    <w:rsid w:val="00C92A9B"/>
    <w:rsid w:val="00C92FE9"/>
    <w:rsid w:val="00CA3CB7"/>
    <w:rsid w:val="00CA799B"/>
    <w:rsid w:val="00CB77EE"/>
    <w:rsid w:val="00CC7708"/>
    <w:rsid w:val="00CD3F58"/>
    <w:rsid w:val="00CE0223"/>
    <w:rsid w:val="00CF2421"/>
    <w:rsid w:val="00CF2765"/>
    <w:rsid w:val="00CF5451"/>
    <w:rsid w:val="00D00AD3"/>
    <w:rsid w:val="00D13DB3"/>
    <w:rsid w:val="00D155BD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B668F"/>
    <w:rsid w:val="00DC7AAB"/>
    <w:rsid w:val="00DE5A42"/>
    <w:rsid w:val="00DF19C8"/>
    <w:rsid w:val="00DF3804"/>
    <w:rsid w:val="00DF7D6E"/>
    <w:rsid w:val="00E03D27"/>
    <w:rsid w:val="00E26188"/>
    <w:rsid w:val="00E27282"/>
    <w:rsid w:val="00E27A7D"/>
    <w:rsid w:val="00E4237A"/>
    <w:rsid w:val="00E50B6B"/>
    <w:rsid w:val="00E64512"/>
    <w:rsid w:val="00E66E1B"/>
    <w:rsid w:val="00E85082"/>
    <w:rsid w:val="00E92CEB"/>
    <w:rsid w:val="00E96D71"/>
    <w:rsid w:val="00EC1211"/>
    <w:rsid w:val="00ED26A5"/>
    <w:rsid w:val="00EE1DD4"/>
    <w:rsid w:val="00EE623D"/>
    <w:rsid w:val="00F2051E"/>
    <w:rsid w:val="00F20F25"/>
    <w:rsid w:val="00F2440E"/>
    <w:rsid w:val="00F247C7"/>
    <w:rsid w:val="00F2620D"/>
    <w:rsid w:val="00F4247B"/>
    <w:rsid w:val="00F57FA0"/>
    <w:rsid w:val="00F726B5"/>
    <w:rsid w:val="00F81A13"/>
    <w:rsid w:val="00F8491A"/>
    <w:rsid w:val="00FB2990"/>
    <w:rsid w:val="00FC24BA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customStyle="1" w:styleId="hypertext">
    <w:name w:val="hypertext"/>
    <w:basedOn w:val="Domylnaczcionkaakapitu"/>
    <w:rsid w:val="00B8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9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9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89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053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932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0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53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61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05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68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1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746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82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15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80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4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42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27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6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88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79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3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100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47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34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77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565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76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06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87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125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141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99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1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560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72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7812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44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416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612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731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95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52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5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46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64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4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71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7226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3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58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36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wiat-czestochowski.4bip.pl/index.php?idg=6&amp;id=969&amp;x=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2878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4</cp:revision>
  <cp:lastPrinted>2025-07-23T09:24:00Z</cp:lastPrinted>
  <dcterms:created xsi:type="dcterms:W3CDTF">2025-07-23T07:28:00Z</dcterms:created>
  <dcterms:modified xsi:type="dcterms:W3CDTF">2025-07-23T09:34:00Z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